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C549FF" w14:textId="77777777" w:rsidR="00113B6F" w:rsidRDefault="00000000">
      <w:pPr>
        <w:jc w:val="center"/>
      </w:pPr>
      <w:r>
        <w:rPr>
          <w:b/>
          <w:color w:val="1F4E79"/>
          <w:sz w:val="32"/>
        </w:rPr>
        <w:t>Institutional Biosafety Committee Protocol Registration Form</w:t>
      </w:r>
    </w:p>
    <w:p w14:paraId="08B47EDA" w14:textId="77777777" w:rsidR="00113B6F" w:rsidRDefault="00000000">
      <w:pPr>
        <w:jc w:val="center"/>
      </w:pPr>
      <w:r>
        <w:rPr>
          <w:b/>
          <w:sz w:val="24"/>
        </w:rPr>
        <w:t>Research Involving Recombinant or Synthetic Nucleic Acid Molecules</w:t>
      </w:r>
    </w:p>
    <w:tbl>
      <w:tblPr>
        <w:tblW w:w="0" w:type="auto"/>
        <w:jc w:val="center"/>
        <w:tblLook w:val="04A0" w:firstRow="1" w:lastRow="0" w:firstColumn="1" w:lastColumn="0" w:noHBand="0" w:noVBand="1"/>
      </w:tblPr>
      <w:tblGrid>
        <w:gridCol w:w="10368"/>
      </w:tblGrid>
      <w:tr w:rsidR="00113B6F" w14:paraId="4EEE27AD" w14:textId="77777777">
        <w:trPr>
          <w:jc w:val="center"/>
        </w:trPr>
        <w:tc>
          <w:tcPr>
            <w:tcW w:w="10368" w:type="dxa"/>
            <w:shd w:val="clear" w:color="auto" w:fill="D9EAF7"/>
          </w:tcPr>
          <w:p w14:paraId="0F73220E" w14:textId="35DCBA75" w:rsidR="00113B6F" w:rsidRDefault="00000000">
            <w:r>
              <w:rPr>
                <w:sz w:val="18"/>
              </w:rPr>
              <w:t xml:space="preserve">Instructions: Complete this form for research activities involving recombinant or synthetic nucleic acid molecules, including plasmids, viral vectors, genetically modified cells or organisms, gene editing systems, and administration of these materials to whole animals. </w:t>
            </w:r>
            <w:r w:rsidRPr="004E1E17">
              <w:rPr>
                <w:b/>
                <w:bCs/>
                <w:sz w:val="18"/>
              </w:rPr>
              <w:t>Work may not begin until the IBC has issued an approval or determination, when required</w:t>
            </w:r>
            <w:r>
              <w:rPr>
                <w:sz w:val="18"/>
              </w:rPr>
              <w:t>.</w:t>
            </w:r>
          </w:p>
        </w:tc>
      </w:tr>
    </w:tbl>
    <w:p w14:paraId="1F10E715" w14:textId="77777777" w:rsidR="00113B6F" w:rsidRDefault="00000000">
      <w:pPr>
        <w:pStyle w:val="Heading1"/>
      </w:pPr>
      <w:r>
        <w:t>Scope of This Form</w:t>
      </w:r>
    </w:p>
    <w:p w14:paraId="667DE299" w14:textId="224B204C" w:rsidR="00113B6F" w:rsidRDefault="00000000">
      <w:r>
        <w:rPr>
          <w:b/>
        </w:rPr>
        <w:t xml:space="preserve">This form is intended for institutional review under the NIH Guidelines for Research Involving Recombinant or Synthetic Nucleic Acid Molecules. </w:t>
      </w:r>
      <w:r>
        <w:t>It does not include sections for plant work,</w:t>
      </w:r>
      <w:r w:rsidR="006F46BF">
        <w:t xml:space="preserve"> work </w:t>
      </w:r>
      <w:r w:rsidR="00964A1F">
        <w:t>with</w:t>
      </w:r>
      <w:r>
        <w:t xml:space="preserve"> Select Agents/Toxins, or DURC/PEPP</w:t>
      </w:r>
      <w:r w:rsidR="00964A1F">
        <w:t>, or activities that involve recombinant or synthetic nucleic acid molecule work greater than 10 liters</w:t>
      </w:r>
      <w:r>
        <w:t xml:space="preserve"> because those activities are outside the current institutional scope. Any proposed work involving those areas must be discussed with the IBC</w:t>
      </w:r>
      <w:r w:rsidR="00964A1F">
        <w:t xml:space="preserve"> Chair and</w:t>
      </w:r>
      <w:r w:rsidR="00DF7C8F">
        <w:t xml:space="preserve"> the Environmental &amp; Chemical Health Officer</w:t>
      </w:r>
      <w:r w:rsidR="00964A1F">
        <w:t xml:space="preserve"> </w:t>
      </w:r>
      <w:r w:rsidR="00DF7C8F">
        <w:t>(</w:t>
      </w:r>
      <w:r w:rsidR="00964A1F">
        <w:t>ECHO</w:t>
      </w:r>
      <w:r w:rsidR="00DF7C8F">
        <w:t>)</w:t>
      </w:r>
      <w:r>
        <w:t xml:space="preserve"> before planning or initiation.</w:t>
      </w:r>
      <w:r w:rsidR="000C6BDA">
        <w:t xml:space="preserve"> Additionally, any proposed work involving NIH Section III-A and III-B must first consult the IBC Chair and</w:t>
      </w:r>
      <w:r w:rsidR="00DF7C8F">
        <w:t xml:space="preserve"> ECHO</w:t>
      </w:r>
      <w:r w:rsidR="000C6BDA">
        <w:t xml:space="preserve"> before planning or initiating. </w:t>
      </w:r>
    </w:p>
    <w:p w14:paraId="066AFCD9" w14:textId="77777777" w:rsidR="00113B6F" w:rsidRDefault="00000000">
      <w:pPr>
        <w:pStyle w:val="Heading1"/>
      </w:pPr>
      <w:r>
        <w:t>I. Basic Protocol Information</w:t>
      </w:r>
    </w:p>
    <w:tbl>
      <w:tblPr>
        <w:tblStyle w:val="TableGrid"/>
        <w:tblW w:w="0" w:type="auto"/>
        <w:jc w:val="center"/>
        <w:tblLook w:val="04A0" w:firstRow="1" w:lastRow="0" w:firstColumn="1" w:lastColumn="0" w:noHBand="0" w:noVBand="1"/>
      </w:tblPr>
      <w:tblGrid>
        <w:gridCol w:w="3312"/>
        <w:gridCol w:w="6912"/>
      </w:tblGrid>
      <w:tr w:rsidR="00113B6F" w14:paraId="097EACED" w14:textId="77777777">
        <w:trPr>
          <w:jc w:val="center"/>
        </w:trPr>
        <w:tc>
          <w:tcPr>
            <w:tcW w:w="3312" w:type="dxa"/>
            <w:shd w:val="clear" w:color="auto" w:fill="F2F2F2"/>
          </w:tcPr>
          <w:p w14:paraId="5172CE92" w14:textId="77777777" w:rsidR="00113B6F" w:rsidRDefault="00000000">
            <w:r>
              <w:rPr>
                <w:b/>
                <w:sz w:val="18"/>
              </w:rPr>
              <w:t>IBC Protocol Number</w:t>
            </w:r>
          </w:p>
        </w:tc>
        <w:tc>
          <w:tcPr>
            <w:tcW w:w="6912" w:type="dxa"/>
          </w:tcPr>
          <w:p w14:paraId="3C6BAAA7" w14:textId="2665B3E6" w:rsidR="00113B6F" w:rsidRDefault="00964A1F">
            <w:r>
              <w:rPr>
                <w:sz w:val="18"/>
              </w:rPr>
              <w:t>[</w:t>
            </w:r>
            <w:r w:rsidRPr="004E1E17">
              <w:rPr>
                <w:i/>
                <w:iCs/>
                <w:sz w:val="18"/>
              </w:rPr>
              <w:t>To be assigned</w:t>
            </w:r>
            <w:r>
              <w:rPr>
                <w:sz w:val="18"/>
              </w:rPr>
              <w:t>]</w:t>
            </w:r>
          </w:p>
        </w:tc>
      </w:tr>
      <w:tr w:rsidR="00113B6F" w14:paraId="48318453" w14:textId="77777777">
        <w:trPr>
          <w:jc w:val="center"/>
        </w:trPr>
        <w:tc>
          <w:tcPr>
            <w:tcW w:w="3312" w:type="dxa"/>
            <w:shd w:val="clear" w:color="auto" w:fill="F2F2F2"/>
          </w:tcPr>
          <w:p w14:paraId="5BBCB4EC" w14:textId="77777777" w:rsidR="00113B6F" w:rsidRDefault="00000000">
            <w:r>
              <w:rPr>
                <w:b/>
                <w:sz w:val="18"/>
              </w:rPr>
              <w:t>Submission Type</w:t>
            </w:r>
          </w:p>
        </w:tc>
        <w:tc>
          <w:tcPr>
            <w:tcW w:w="6912" w:type="dxa"/>
          </w:tcPr>
          <w:p w14:paraId="71759DBE" w14:textId="77777777" w:rsidR="00113B6F" w:rsidRDefault="00000000">
            <w:r>
              <w:rPr>
                <w:sz w:val="18"/>
              </w:rPr>
              <w:t>☐ New Application   ☐ Amendment   ☐ Renewal   ☐ Exemption Determination</w:t>
            </w:r>
          </w:p>
        </w:tc>
      </w:tr>
      <w:tr w:rsidR="00113B6F" w14:paraId="454F464D" w14:textId="77777777">
        <w:trPr>
          <w:jc w:val="center"/>
        </w:trPr>
        <w:tc>
          <w:tcPr>
            <w:tcW w:w="3312" w:type="dxa"/>
            <w:shd w:val="clear" w:color="auto" w:fill="F2F2F2"/>
          </w:tcPr>
          <w:p w14:paraId="2EAE3933" w14:textId="77777777" w:rsidR="00113B6F" w:rsidRDefault="00000000">
            <w:r>
              <w:rPr>
                <w:b/>
                <w:sz w:val="18"/>
              </w:rPr>
              <w:t>Project Title</w:t>
            </w:r>
          </w:p>
        </w:tc>
        <w:tc>
          <w:tcPr>
            <w:tcW w:w="6912" w:type="dxa"/>
          </w:tcPr>
          <w:p w14:paraId="6CD51338" w14:textId="77777777" w:rsidR="00113B6F" w:rsidRDefault="00000000">
            <w:r>
              <w:rPr>
                <w:sz w:val="18"/>
              </w:rPr>
              <w:t>____________________________________________________________</w:t>
            </w:r>
          </w:p>
        </w:tc>
      </w:tr>
      <w:tr w:rsidR="00113B6F" w14:paraId="7F8B9107" w14:textId="77777777">
        <w:trPr>
          <w:jc w:val="center"/>
        </w:trPr>
        <w:tc>
          <w:tcPr>
            <w:tcW w:w="3312" w:type="dxa"/>
            <w:shd w:val="clear" w:color="auto" w:fill="F2F2F2"/>
          </w:tcPr>
          <w:p w14:paraId="0D48D4AA" w14:textId="77777777" w:rsidR="00113B6F" w:rsidRDefault="00000000">
            <w:r>
              <w:rPr>
                <w:b/>
                <w:sz w:val="18"/>
              </w:rPr>
              <w:t>Principal Investigator</w:t>
            </w:r>
          </w:p>
        </w:tc>
        <w:tc>
          <w:tcPr>
            <w:tcW w:w="6912" w:type="dxa"/>
          </w:tcPr>
          <w:p w14:paraId="3E132552" w14:textId="77777777" w:rsidR="00113B6F" w:rsidRDefault="00000000">
            <w:r>
              <w:rPr>
                <w:sz w:val="18"/>
              </w:rPr>
              <w:t>____________________________________________________________</w:t>
            </w:r>
          </w:p>
        </w:tc>
      </w:tr>
      <w:tr w:rsidR="00113B6F" w14:paraId="4E68E103" w14:textId="77777777">
        <w:trPr>
          <w:jc w:val="center"/>
        </w:trPr>
        <w:tc>
          <w:tcPr>
            <w:tcW w:w="3312" w:type="dxa"/>
            <w:shd w:val="clear" w:color="auto" w:fill="F2F2F2"/>
          </w:tcPr>
          <w:p w14:paraId="2847BC5F" w14:textId="77777777" w:rsidR="00113B6F" w:rsidRDefault="00000000">
            <w:r>
              <w:rPr>
                <w:b/>
                <w:sz w:val="18"/>
              </w:rPr>
              <w:t>Title</w:t>
            </w:r>
          </w:p>
        </w:tc>
        <w:tc>
          <w:tcPr>
            <w:tcW w:w="6912" w:type="dxa"/>
          </w:tcPr>
          <w:p w14:paraId="63124188" w14:textId="77777777" w:rsidR="00113B6F" w:rsidRDefault="00000000">
            <w:r>
              <w:rPr>
                <w:sz w:val="18"/>
              </w:rPr>
              <w:t>____________________________________________________________</w:t>
            </w:r>
          </w:p>
        </w:tc>
      </w:tr>
      <w:tr w:rsidR="00113B6F" w14:paraId="78F8548D" w14:textId="77777777">
        <w:trPr>
          <w:jc w:val="center"/>
        </w:trPr>
        <w:tc>
          <w:tcPr>
            <w:tcW w:w="3312" w:type="dxa"/>
            <w:shd w:val="clear" w:color="auto" w:fill="F2F2F2"/>
          </w:tcPr>
          <w:p w14:paraId="288D0B6E" w14:textId="77777777" w:rsidR="00113B6F" w:rsidRDefault="00000000">
            <w:r>
              <w:rPr>
                <w:b/>
                <w:sz w:val="18"/>
              </w:rPr>
              <w:t>Department/Program</w:t>
            </w:r>
          </w:p>
        </w:tc>
        <w:tc>
          <w:tcPr>
            <w:tcW w:w="6912" w:type="dxa"/>
          </w:tcPr>
          <w:p w14:paraId="45FC3E8C" w14:textId="77777777" w:rsidR="00113B6F" w:rsidRDefault="00000000">
            <w:r>
              <w:rPr>
                <w:sz w:val="18"/>
              </w:rPr>
              <w:t>____________________________________________________________</w:t>
            </w:r>
          </w:p>
        </w:tc>
      </w:tr>
      <w:tr w:rsidR="00113B6F" w14:paraId="50FA2878" w14:textId="77777777">
        <w:trPr>
          <w:jc w:val="center"/>
        </w:trPr>
        <w:tc>
          <w:tcPr>
            <w:tcW w:w="3312" w:type="dxa"/>
            <w:shd w:val="clear" w:color="auto" w:fill="F2F2F2"/>
          </w:tcPr>
          <w:p w14:paraId="69D0A14D" w14:textId="77777777" w:rsidR="00113B6F" w:rsidRDefault="00000000">
            <w:r>
              <w:rPr>
                <w:b/>
                <w:sz w:val="18"/>
              </w:rPr>
              <w:t>Email</w:t>
            </w:r>
          </w:p>
        </w:tc>
        <w:tc>
          <w:tcPr>
            <w:tcW w:w="6912" w:type="dxa"/>
          </w:tcPr>
          <w:p w14:paraId="03C8FF63" w14:textId="77777777" w:rsidR="00113B6F" w:rsidRDefault="00000000">
            <w:r>
              <w:rPr>
                <w:sz w:val="18"/>
              </w:rPr>
              <w:t>____________________________________________________________</w:t>
            </w:r>
          </w:p>
        </w:tc>
      </w:tr>
      <w:tr w:rsidR="00113B6F" w14:paraId="1C1EC710" w14:textId="77777777">
        <w:trPr>
          <w:jc w:val="center"/>
        </w:trPr>
        <w:tc>
          <w:tcPr>
            <w:tcW w:w="3312" w:type="dxa"/>
            <w:shd w:val="clear" w:color="auto" w:fill="F2F2F2"/>
          </w:tcPr>
          <w:p w14:paraId="27EF6394" w14:textId="77777777" w:rsidR="00113B6F" w:rsidRDefault="00000000">
            <w:r>
              <w:rPr>
                <w:b/>
                <w:sz w:val="18"/>
              </w:rPr>
              <w:t>Phone</w:t>
            </w:r>
          </w:p>
        </w:tc>
        <w:tc>
          <w:tcPr>
            <w:tcW w:w="6912" w:type="dxa"/>
          </w:tcPr>
          <w:p w14:paraId="25CBF265" w14:textId="77777777" w:rsidR="00113B6F" w:rsidRDefault="00000000">
            <w:r>
              <w:rPr>
                <w:sz w:val="18"/>
              </w:rPr>
              <w:t>____________________________________________________________</w:t>
            </w:r>
          </w:p>
        </w:tc>
      </w:tr>
      <w:tr w:rsidR="00113B6F" w14:paraId="7FC66717" w14:textId="77777777">
        <w:trPr>
          <w:jc w:val="center"/>
        </w:trPr>
        <w:tc>
          <w:tcPr>
            <w:tcW w:w="3312" w:type="dxa"/>
            <w:shd w:val="clear" w:color="auto" w:fill="F2F2F2"/>
          </w:tcPr>
          <w:p w14:paraId="63C77765" w14:textId="77777777" w:rsidR="00113B6F" w:rsidRDefault="00000000">
            <w:r>
              <w:rPr>
                <w:b/>
                <w:sz w:val="18"/>
              </w:rPr>
              <w:t>Laboratory Location(s)</w:t>
            </w:r>
          </w:p>
        </w:tc>
        <w:tc>
          <w:tcPr>
            <w:tcW w:w="6912" w:type="dxa"/>
          </w:tcPr>
          <w:p w14:paraId="763C3B93" w14:textId="77777777" w:rsidR="00113B6F" w:rsidRDefault="00000000">
            <w:r>
              <w:rPr>
                <w:sz w:val="18"/>
              </w:rPr>
              <w:t>____________________________________________________________</w:t>
            </w:r>
          </w:p>
        </w:tc>
      </w:tr>
      <w:tr w:rsidR="00113B6F" w14:paraId="0D3F54FC" w14:textId="77777777">
        <w:trPr>
          <w:jc w:val="center"/>
        </w:trPr>
        <w:tc>
          <w:tcPr>
            <w:tcW w:w="3312" w:type="dxa"/>
            <w:shd w:val="clear" w:color="auto" w:fill="F2F2F2"/>
          </w:tcPr>
          <w:p w14:paraId="062EA4A0" w14:textId="77777777" w:rsidR="00113B6F" w:rsidRDefault="00000000">
            <w:r>
              <w:rPr>
                <w:b/>
                <w:sz w:val="18"/>
              </w:rPr>
              <w:t>Related IACUC Protocol Number, if applicable</w:t>
            </w:r>
          </w:p>
        </w:tc>
        <w:tc>
          <w:tcPr>
            <w:tcW w:w="6912" w:type="dxa"/>
          </w:tcPr>
          <w:p w14:paraId="466E36F6" w14:textId="77777777" w:rsidR="00113B6F" w:rsidRDefault="00000000">
            <w:r>
              <w:rPr>
                <w:sz w:val="18"/>
              </w:rPr>
              <w:t>____________________________________________________________</w:t>
            </w:r>
          </w:p>
        </w:tc>
      </w:tr>
      <w:tr w:rsidR="00113B6F" w14:paraId="3FC55D07" w14:textId="77777777">
        <w:trPr>
          <w:jc w:val="center"/>
        </w:trPr>
        <w:tc>
          <w:tcPr>
            <w:tcW w:w="3312" w:type="dxa"/>
            <w:shd w:val="clear" w:color="auto" w:fill="F2F2F2"/>
          </w:tcPr>
          <w:p w14:paraId="51AC0450" w14:textId="77777777" w:rsidR="00113B6F" w:rsidRDefault="00000000">
            <w:r>
              <w:rPr>
                <w:b/>
                <w:sz w:val="18"/>
              </w:rPr>
              <w:t>Related IRB Protocol Number, if applicable</w:t>
            </w:r>
          </w:p>
        </w:tc>
        <w:tc>
          <w:tcPr>
            <w:tcW w:w="6912" w:type="dxa"/>
          </w:tcPr>
          <w:p w14:paraId="4F2E56D1" w14:textId="77777777" w:rsidR="00113B6F" w:rsidRDefault="00000000">
            <w:r>
              <w:rPr>
                <w:sz w:val="18"/>
              </w:rPr>
              <w:t>____________________________________________________________</w:t>
            </w:r>
          </w:p>
        </w:tc>
      </w:tr>
      <w:tr w:rsidR="00113B6F" w14:paraId="7B8829F4" w14:textId="77777777">
        <w:trPr>
          <w:jc w:val="center"/>
        </w:trPr>
        <w:tc>
          <w:tcPr>
            <w:tcW w:w="3312" w:type="dxa"/>
            <w:shd w:val="clear" w:color="auto" w:fill="F2F2F2"/>
          </w:tcPr>
          <w:p w14:paraId="118EABDD" w14:textId="77777777" w:rsidR="00113B6F" w:rsidRDefault="00000000">
            <w:r>
              <w:rPr>
                <w:b/>
                <w:sz w:val="18"/>
              </w:rPr>
              <w:t>Funding Source(s)</w:t>
            </w:r>
          </w:p>
        </w:tc>
        <w:tc>
          <w:tcPr>
            <w:tcW w:w="6912" w:type="dxa"/>
          </w:tcPr>
          <w:p w14:paraId="2963FA5A" w14:textId="77777777" w:rsidR="00113B6F" w:rsidRDefault="00000000">
            <w:r>
              <w:rPr>
                <w:sz w:val="18"/>
              </w:rPr>
              <w:t>____________________________________________________________</w:t>
            </w:r>
          </w:p>
        </w:tc>
      </w:tr>
      <w:tr w:rsidR="00113B6F" w14:paraId="3318E200" w14:textId="77777777">
        <w:trPr>
          <w:jc w:val="center"/>
        </w:trPr>
        <w:tc>
          <w:tcPr>
            <w:tcW w:w="3312" w:type="dxa"/>
            <w:shd w:val="clear" w:color="auto" w:fill="F2F2F2"/>
          </w:tcPr>
          <w:p w14:paraId="31BE7EFC" w14:textId="77777777" w:rsidR="00113B6F" w:rsidRDefault="00000000">
            <w:r>
              <w:rPr>
                <w:b/>
                <w:sz w:val="18"/>
              </w:rPr>
              <w:t>NIH Funding Involved?</w:t>
            </w:r>
          </w:p>
        </w:tc>
        <w:tc>
          <w:tcPr>
            <w:tcW w:w="6912" w:type="dxa"/>
          </w:tcPr>
          <w:p w14:paraId="741A616F" w14:textId="6302D46A" w:rsidR="00113B6F" w:rsidRDefault="00000000">
            <w:r>
              <w:rPr>
                <w:sz w:val="18"/>
              </w:rPr>
              <w:t xml:space="preserve">☐ Yes   ☐ No   ☐ Pending  </w:t>
            </w:r>
          </w:p>
        </w:tc>
      </w:tr>
      <w:tr w:rsidR="00113B6F" w14:paraId="416667EE" w14:textId="77777777">
        <w:trPr>
          <w:jc w:val="center"/>
        </w:trPr>
        <w:tc>
          <w:tcPr>
            <w:tcW w:w="3312" w:type="dxa"/>
            <w:shd w:val="clear" w:color="auto" w:fill="F2F2F2"/>
          </w:tcPr>
          <w:p w14:paraId="5CA2EB72" w14:textId="77777777" w:rsidR="00113B6F" w:rsidRDefault="00000000">
            <w:r>
              <w:rPr>
                <w:b/>
                <w:sz w:val="18"/>
              </w:rPr>
              <w:t>NIH Award Number, if applicable</w:t>
            </w:r>
          </w:p>
        </w:tc>
        <w:tc>
          <w:tcPr>
            <w:tcW w:w="6912" w:type="dxa"/>
          </w:tcPr>
          <w:p w14:paraId="712F5F42" w14:textId="77777777" w:rsidR="00113B6F" w:rsidRDefault="00000000">
            <w:r>
              <w:rPr>
                <w:sz w:val="18"/>
              </w:rPr>
              <w:t>____________________________________________________________</w:t>
            </w:r>
          </w:p>
        </w:tc>
      </w:tr>
    </w:tbl>
    <w:p w14:paraId="10ADE02B" w14:textId="77777777" w:rsidR="00113B6F" w:rsidRDefault="00000000">
      <w:pPr>
        <w:pStyle w:val="Heading1"/>
      </w:pPr>
      <w:r>
        <w:t>II. Project Personnel and Qualifications</w:t>
      </w:r>
    </w:p>
    <w:p w14:paraId="797D88C4" w14:textId="77777777" w:rsidR="00113B6F" w:rsidRDefault="00000000">
      <w:r>
        <w:t>List all personnel who will conduct or directly support the covered work. Add rows as needed.</w:t>
      </w:r>
    </w:p>
    <w:tbl>
      <w:tblPr>
        <w:tblStyle w:val="TableGrid"/>
        <w:tblW w:w="0" w:type="auto"/>
        <w:tblLook w:val="04A0" w:firstRow="1" w:lastRow="0" w:firstColumn="1" w:lastColumn="0" w:noHBand="0" w:noVBand="1"/>
      </w:tblPr>
      <w:tblGrid>
        <w:gridCol w:w="1872"/>
        <w:gridCol w:w="1584"/>
        <w:gridCol w:w="2304"/>
        <w:gridCol w:w="2016"/>
        <w:gridCol w:w="2304"/>
      </w:tblGrid>
      <w:tr w:rsidR="00113B6F" w14:paraId="2CCFF6A0" w14:textId="77777777">
        <w:trPr>
          <w:tblHeader/>
        </w:trPr>
        <w:tc>
          <w:tcPr>
            <w:tcW w:w="1872" w:type="dxa"/>
            <w:shd w:val="clear" w:color="auto" w:fill="D9EAF7"/>
          </w:tcPr>
          <w:p w14:paraId="5FF4BB6A" w14:textId="77777777" w:rsidR="00113B6F" w:rsidRDefault="00000000">
            <w:r>
              <w:rPr>
                <w:b/>
                <w:sz w:val="16"/>
              </w:rPr>
              <w:t>Name and Degree/Title</w:t>
            </w:r>
          </w:p>
        </w:tc>
        <w:tc>
          <w:tcPr>
            <w:tcW w:w="1584" w:type="dxa"/>
            <w:shd w:val="clear" w:color="auto" w:fill="D9EAF7"/>
          </w:tcPr>
          <w:p w14:paraId="4AC6C738" w14:textId="77777777" w:rsidR="00113B6F" w:rsidRDefault="00000000">
            <w:r>
              <w:rPr>
                <w:b/>
                <w:sz w:val="16"/>
              </w:rPr>
              <w:t>Role in Project</w:t>
            </w:r>
          </w:p>
        </w:tc>
        <w:tc>
          <w:tcPr>
            <w:tcW w:w="2304" w:type="dxa"/>
            <w:shd w:val="clear" w:color="auto" w:fill="D9EAF7"/>
          </w:tcPr>
          <w:p w14:paraId="46D596E5" w14:textId="77777777" w:rsidR="00113B6F" w:rsidRDefault="00000000">
            <w:r>
              <w:rPr>
                <w:b/>
                <w:sz w:val="16"/>
              </w:rPr>
              <w:t>Procedures Performed</w:t>
            </w:r>
          </w:p>
        </w:tc>
        <w:tc>
          <w:tcPr>
            <w:tcW w:w="2016" w:type="dxa"/>
            <w:shd w:val="clear" w:color="auto" w:fill="D9EAF7"/>
          </w:tcPr>
          <w:p w14:paraId="0B0AAA15" w14:textId="77777777" w:rsidR="00113B6F" w:rsidRDefault="00000000">
            <w:r>
              <w:rPr>
                <w:b/>
                <w:sz w:val="16"/>
              </w:rPr>
              <w:t>Experience with Procedures</w:t>
            </w:r>
          </w:p>
        </w:tc>
        <w:tc>
          <w:tcPr>
            <w:tcW w:w="2304" w:type="dxa"/>
            <w:shd w:val="clear" w:color="auto" w:fill="D9EAF7"/>
          </w:tcPr>
          <w:p w14:paraId="332BA7C5" w14:textId="77777777" w:rsidR="00113B6F" w:rsidRDefault="00000000">
            <w:r>
              <w:rPr>
                <w:b/>
                <w:sz w:val="16"/>
              </w:rPr>
              <w:t>Required Training Completed</w:t>
            </w:r>
          </w:p>
        </w:tc>
      </w:tr>
      <w:tr w:rsidR="00113B6F" w14:paraId="6F3A639F" w14:textId="77777777">
        <w:tc>
          <w:tcPr>
            <w:tcW w:w="1872" w:type="dxa"/>
          </w:tcPr>
          <w:p w14:paraId="41352B98" w14:textId="77777777" w:rsidR="00113B6F" w:rsidRDefault="00000000">
            <w:r>
              <w:rPr>
                <w:sz w:val="16"/>
              </w:rPr>
              <w:t xml:space="preserve"> </w:t>
            </w:r>
          </w:p>
        </w:tc>
        <w:tc>
          <w:tcPr>
            <w:tcW w:w="1584" w:type="dxa"/>
          </w:tcPr>
          <w:p w14:paraId="2FD64D65" w14:textId="77777777" w:rsidR="00113B6F" w:rsidRDefault="00000000">
            <w:r>
              <w:rPr>
                <w:sz w:val="16"/>
              </w:rPr>
              <w:t xml:space="preserve"> </w:t>
            </w:r>
          </w:p>
        </w:tc>
        <w:tc>
          <w:tcPr>
            <w:tcW w:w="2304" w:type="dxa"/>
          </w:tcPr>
          <w:p w14:paraId="4B63FA1A" w14:textId="77777777" w:rsidR="00113B6F" w:rsidRDefault="00000000">
            <w:r>
              <w:rPr>
                <w:sz w:val="16"/>
              </w:rPr>
              <w:t xml:space="preserve"> </w:t>
            </w:r>
          </w:p>
        </w:tc>
        <w:tc>
          <w:tcPr>
            <w:tcW w:w="2016" w:type="dxa"/>
          </w:tcPr>
          <w:p w14:paraId="557E8C30" w14:textId="77777777" w:rsidR="00113B6F" w:rsidRDefault="00000000">
            <w:r>
              <w:rPr>
                <w:sz w:val="16"/>
              </w:rPr>
              <w:t xml:space="preserve"> </w:t>
            </w:r>
          </w:p>
        </w:tc>
        <w:tc>
          <w:tcPr>
            <w:tcW w:w="2304" w:type="dxa"/>
          </w:tcPr>
          <w:p w14:paraId="72D4F7FC" w14:textId="77777777" w:rsidR="00113B6F" w:rsidRDefault="00000000">
            <w:r>
              <w:rPr>
                <w:sz w:val="16"/>
              </w:rPr>
              <w:t xml:space="preserve"> </w:t>
            </w:r>
          </w:p>
        </w:tc>
      </w:tr>
      <w:tr w:rsidR="00113B6F" w14:paraId="2CF7AB3B" w14:textId="77777777">
        <w:tc>
          <w:tcPr>
            <w:tcW w:w="1872" w:type="dxa"/>
          </w:tcPr>
          <w:p w14:paraId="2E0CCC50" w14:textId="77777777" w:rsidR="00113B6F" w:rsidRDefault="00000000">
            <w:r>
              <w:rPr>
                <w:sz w:val="16"/>
              </w:rPr>
              <w:t xml:space="preserve"> </w:t>
            </w:r>
          </w:p>
        </w:tc>
        <w:tc>
          <w:tcPr>
            <w:tcW w:w="1584" w:type="dxa"/>
          </w:tcPr>
          <w:p w14:paraId="3C06F526" w14:textId="77777777" w:rsidR="00113B6F" w:rsidRDefault="00000000">
            <w:r>
              <w:rPr>
                <w:sz w:val="16"/>
              </w:rPr>
              <w:t xml:space="preserve"> </w:t>
            </w:r>
          </w:p>
        </w:tc>
        <w:tc>
          <w:tcPr>
            <w:tcW w:w="2304" w:type="dxa"/>
          </w:tcPr>
          <w:p w14:paraId="71F795B5" w14:textId="77777777" w:rsidR="00113B6F" w:rsidRDefault="00000000">
            <w:r>
              <w:rPr>
                <w:sz w:val="16"/>
              </w:rPr>
              <w:t xml:space="preserve"> </w:t>
            </w:r>
          </w:p>
        </w:tc>
        <w:tc>
          <w:tcPr>
            <w:tcW w:w="2016" w:type="dxa"/>
          </w:tcPr>
          <w:p w14:paraId="423737F7" w14:textId="77777777" w:rsidR="00113B6F" w:rsidRDefault="00000000">
            <w:r>
              <w:rPr>
                <w:sz w:val="16"/>
              </w:rPr>
              <w:t xml:space="preserve"> </w:t>
            </w:r>
          </w:p>
        </w:tc>
        <w:tc>
          <w:tcPr>
            <w:tcW w:w="2304" w:type="dxa"/>
          </w:tcPr>
          <w:p w14:paraId="5B6AD845" w14:textId="77777777" w:rsidR="00113B6F" w:rsidRDefault="00000000">
            <w:r>
              <w:rPr>
                <w:sz w:val="16"/>
              </w:rPr>
              <w:t xml:space="preserve"> </w:t>
            </w:r>
          </w:p>
        </w:tc>
      </w:tr>
      <w:tr w:rsidR="00113B6F" w14:paraId="514A4BB0" w14:textId="77777777">
        <w:tc>
          <w:tcPr>
            <w:tcW w:w="1872" w:type="dxa"/>
          </w:tcPr>
          <w:p w14:paraId="3470B9F2" w14:textId="77777777" w:rsidR="00113B6F" w:rsidRDefault="00000000">
            <w:r>
              <w:rPr>
                <w:sz w:val="16"/>
              </w:rPr>
              <w:t xml:space="preserve"> </w:t>
            </w:r>
          </w:p>
        </w:tc>
        <w:tc>
          <w:tcPr>
            <w:tcW w:w="1584" w:type="dxa"/>
          </w:tcPr>
          <w:p w14:paraId="639A45A4" w14:textId="77777777" w:rsidR="00113B6F" w:rsidRDefault="00000000">
            <w:r>
              <w:rPr>
                <w:sz w:val="16"/>
              </w:rPr>
              <w:t xml:space="preserve"> </w:t>
            </w:r>
          </w:p>
        </w:tc>
        <w:tc>
          <w:tcPr>
            <w:tcW w:w="2304" w:type="dxa"/>
          </w:tcPr>
          <w:p w14:paraId="306E7E6B" w14:textId="77777777" w:rsidR="00113B6F" w:rsidRDefault="00000000">
            <w:r>
              <w:rPr>
                <w:sz w:val="16"/>
              </w:rPr>
              <w:t xml:space="preserve"> </w:t>
            </w:r>
          </w:p>
        </w:tc>
        <w:tc>
          <w:tcPr>
            <w:tcW w:w="2016" w:type="dxa"/>
          </w:tcPr>
          <w:p w14:paraId="19F4A08C" w14:textId="77777777" w:rsidR="00113B6F" w:rsidRDefault="00000000">
            <w:r>
              <w:rPr>
                <w:sz w:val="16"/>
              </w:rPr>
              <w:t xml:space="preserve"> </w:t>
            </w:r>
          </w:p>
        </w:tc>
        <w:tc>
          <w:tcPr>
            <w:tcW w:w="2304" w:type="dxa"/>
          </w:tcPr>
          <w:p w14:paraId="58BFCDE2" w14:textId="77777777" w:rsidR="00113B6F" w:rsidRDefault="00000000">
            <w:r>
              <w:rPr>
                <w:sz w:val="16"/>
              </w:rPr>
              <w:t xml:space="preserve"> </w:t>
            </w:r>
          </w:p>
        </w:tc>
      </w:tr>
      <w:tr w:rsidR="00113B6F" w14:paraId="6F4100CF" w14:textId="77777777">
        <w:tc>
          <w:tcPr>
            <w:tcW w:w="1872" w:type="dxa"/>
          </w:tcPr>
          <w:p w14:paraId="2A46910E" w14:textId="77777777" w:rsidR="00113B6F" w:rsidRDefault="00000000">
            <w:r>
              <w:rPr>
                <w:sz w:val="16"/>
              </w:rPr>
              <w:t xml:space="preserve"> </w:t>
            </w:r>
          </w:p>
        </w:tc>
        <w:tc>
          <w:tcPr>
            <w:tcW w:w="1584" w:type="dxa"/>
          </w:tcPr>
          <w:p w14:paraId="70379210" w14:textId="77777777" w:rsidR="00113B6F" w:rsidRDefault="00000000">
            <w:r>
              <w:rPr>
                <w:sz w:val="16"/>
              </w:rPr>
              <w:t xml:space="preserve"> </w:t>
            </w:r>
          </w:p>
        </w:tc>
        <w:tc>
          <w:tcPr>
            <w:tcW w:w="2304" w:type="dxa"/>
          </w:tcPr>
          <w:p w14:paraId="1EEB50B2" w14:textId="77777777" w:rsidR="00113B6F" w:rsidRDefault="00000000">
            <w:r>
              <w:rPr>
                <w:sz w:val="16"/>
              </w:rPr>
              <w:t xml:space="preserve"> </w:t>
            </w:r>
          </w:p>
        </w:tc>
        <w:tc>
          <w:tcPr>
            <w:tcW w:w="2016" w:type="dxa"/>
          </w:tcPr>
          <w:p w14:paraId="44839142" w14:textId="77777777" w:rsidR="00113B6F" w:rsidRDefault="00000000">
            <w:r>
              <w:rPr>
                <w:sz w:val="16"/>
              </w:rPr>
              <w:t xml:space="preserve"> </w:t>
            </w:r>
          </w:p>
        </w:tc>
        <w:tc>
          <w:tcPr>
            <w:tcW w:w="2304" w:type="dxa"/>
          </w:tcPr>
          <w:p w14:paraId="06686D97" w14:textId="77777777" w:rsidR="00113B6F" w:rsidRDefault="00000000">
            <w:r>
              <w:rPr>
                <w:sz w:val="16"/>
              </w:rPr>
              <w:t xml:space="preserve"> </w:t>
            </w:r>
          </w:p>
        </w:tc>
      </w:tr>
      <w:tr w:rsidR="00113B6F" w14:paraId="543B6DB4" w14:textId="77777777">
        <w:tc>
          <w:tcPr>
            <w:tcW w:w="1872" w:type="dxa"/>
          </w:tcPr>
          <w:p w14:paraId="2BC905ED" w14:textId="77777777" w:rsidR="00113B6F" w:rsidRDefault="00000000">
            <w:r>
              <w:rPr>
                <w:sz w:val="16"/>
              </w:rPr>
              <w:t xml:space="preserve"> </w:t>
            </w:r>
          </w:p>
        </w:tc>
        <w:tc>
          <w:tcPr>
            <w:tcW w:w="1584" w:type="dxa"/>
          </w:tcPr>
          <w:p w14:paraId="59F5312F" w14:textId="77777777" w:rsidR="00113B6F" w:rsidRDefault="00000000">
            <w:r>
              <w:rPr>
                <w:sz w:val="16"/>
              </w:rPr>
              <w:t xml:space="preserve"> </w:t>
            </w:r>
          </w:p>
        </w:tc>
        <w:tc>
          <w:tcPr>
            <w:tcW w:w="2304" w:type="dxa"/>
          </w:tcPr>
          <w:p w14:paraId="2E6CBAFB" w14:textId="77777777" w:rsidR="00113B6F" w:rsidRDefault="00000000">
            <w:r>
              <w:rPr>
                <w:sz w:val="16"/>
              </w:rPr>
              <w:t xml:space="preserve"> </w:t>
            </w:r>
          </w:p>
        </w:tc>
        <w:tc>
          <w:tcPr>
            <w:tcW w:w="2016" w:type="dxa"/>
          </w:tcPr>
          <w:p w14:paraId="1C4E0009" w14:textId="77777777" w:rsidR="00113B6F" w:rsidRDefault="00000000">
            <w:r>
              <w:rPr>
                <w:sz w:val="16"/>
              </w:rPr>
              <w:t xml:space="preserve"> </w:t>
            </w:r>
          </w:p>
        </w:tc>
        <w:tc>
          <w:tcPr>
            <w:tcW w:w="2304" w:type="dxa"/>
          </w:tcPr>
          <w:p w14:paraId="77640C5E" w14:textId="77777777" w:rsidR="00113B6F" w:rsidRDefault="00000000">
            <w:r>
              <w:rPr>
                <w:sz w:val="16"/>
              </w:rPr>
              <w:t xml:space="preserve"> </w:t>
            </w:r>
          </w:p>
        </w:tc>
      </w:tr>
    </w:tbl>
    <w:p w14:paraId="06EC8077" w14:textId="77777777" w:rsidR="00113B6F" w:rsidRDefault="00000000">
      <w:pPr>
        <w:pStyle w:val="Heading1"/>
      </w:pPr>
      <w:r>
        <w:lastRenderedPageBreak/>
        <w:t>III. Purpose and Methodology</w:t>
      </w:r>
    </w:p>
    <w:p w14:paraId="3A090230" w14:textId="77777777" w:rsidR="00113B6F" w:rsidRDefault="00000000">
      <w:r>
        <w:rPr>
          <w:b/>
        </w:rPr>
        <w:t xml:space="preserve">Purpose and goals of the project: </w:t>
      </w:r>
    </w:p>
    <w:p w14:paraId="06A5C4AE" w14:textId="1EBCB0EF" w:rsidR="00113B6F" w:rsidRDefault="00000000">
      <w:r>
        <w:t>_____________________________________________________________________________________________</w:t>
      </w:r>
    </w:p>
    <w:p w14:paraId="20770780" w14:textId="2FEF16BC" w:rsidR="00113B6F" w:rsidRDefault="00000000">
      <w:r>
        <w:t>_____________________________________________________________________________________________</w:t>
      </w:r>
    </w:p>
    <w:p w14:paraId="11678D7F" w14:textId="755E14D6" w:rsidR="00113B6F" w:rsidRDefault="00000000">
      <w:r>
        <w:t>_____________________________________________________________________________________________</w:t>
      </w:r>
    </w:p>
    <w:p w14:paraId="4CAC0C5D" w14:textId="77777777" w:rsidR="00113B6F" w:rsidRDefault="00000000">
      <w:r>
        <w:rPr>
          <w:b/>
        </w:rPr>
        <w:t xml:space="preserve">Plan of work, research methods, microbiological practices, and laboratory procedures: </w:t>
      </w:r>
    </w:p>
    <w:p w14:paraId="7F6333B5" w14:textId="34E417D1" w:rsidR="00113B6F" w:rsidRDefault="00000000">
      <w:r>
        <w:t>____________________________________________________________________________________________</w:t>
      </w:r>
    </w:p>
    <w:p w14:paraId="1BC3A47C" w14:textId="1DE81C08" w:rsidR="00113B6F" w:rsidRDefault="00000000">
      <w:r>
        <w:t>_____________________________________________________________________________________________</w:t>
      </w:r>
    </w:p>
    <w:p w14:paraId="3B89FAF2" w14:textId="3ECDE1E4" w:rsidR="00113B6F" w:rsidRDefault="00000000">
      <w:r>
        <w:t>_____________________________________________________________________________________________</w:t>
      </w:r>
    </w:p>
    <w:p w14:paraId="79A06C8A" w14:textId="6D062777" w:rsidR="00113B6F" w:rsidRDefault="00000000">
      <w:r>
        <w:rPr>
          <w:b/>
        </w:rPr>
        <w:t>Plain-language summary of the work</w:t>
      </w:r>
      <w:r w:rsidR="00C75BC2">
        <w:rPr>
          <w:b/>
        </w:rPr>
        <w:t xml:space="preserve"> (</w:t>
      </w:r>
      <w:r w:rsidR="00C75BC2" w:rsidRPr="00C75BC2">
        <w:rPr>
          <w:b/>
          <w:i/>
          <w:iCs/>
        </w:rPr>
        <w:t xml:space="preserve">should be understood by someone with </w:t>
      </w:r>
      <w:r w:rsidR="004E1E17">
        <w:rPr>
          <w:b/>
          <w:i/>
          <w:iCs/>
        </w:rPr>
        <w:t xml:space="preserve">a </w:t>
      </w:r>
      <w:r w:rsidR="00C75BC2" w:rsidRPr="00C75BC2">
        <w:rPr>
          <w:b/>
          <w:i/>
          <w:iCs/>
        </w:rPr>
        <w:t>general education</w:t>
      </w:r>
      <w:r w:rsidR="00C75BC2">
        <w:rPr>
          <w:b/>
        </w:rPr>
        <w:t>)</w:t>
      </w:r>
      <w:r>
        <w:rPr>
          <w:b/>
        </w:rPr>
        <w:t xml:space="preserve">: </w:t>
      </w:r>
    </w:p>
    <w:p w14:paraId="1A70D1E9" w14:textId="71BF5B9E" w:rsidR="00113B6F" w:rsidRDefault="00000000">
      <w:r>
        <w:t>_____________________________________________________________________________________________</w:t>
      </w:r>
    </w:p>
    <w:p w14:paraId="7531A125" w14:textId="5F8D1FFD" w:rsidR="00113B6F" w:rsidRDefault="00000000">
      <w:r>
        <w:t>_____________________________________________________________________________________________</w:t>
      </w:r>
    </w:p>
    <w:p w14:paraId="0C000FEA" w14:textId="5FD77BE8" w:rsidR="00113B6F" w:rsidRDefault="00000000">
      <w:r>
        <w:t>_____________________________________________________________________________________________</w:t>
      </w:r>
    </w:p>
    <w:p w14:paraId="796F4711" w14:textId="5DE5E0B1" w:rsidR="00113B6F" w:rsidRDefault="00000000">
      <w:pPr>
        <w:pStyle w:val="Heading1"/>
      </w:pPr>
      <w:r>
        <w:t xml:space="preserve">IV. NIH Guidelines Applicability </w:t>
      </w:r>
      <w:r w:rsidR="005C5747">
        <w:t>and Review Category</w:t>
      </w:r>
    </w:p>
    <w:p w14:paraId="3D0646D2" w14:textId="418DBED8" w:rsidR="00113B6F" w:rsidRDefault="005C5747">
      <w:r>
        <w:t>Check all that apply</w:t>
      </w:r>
      <w:r w:rsidR="00033BE0">
        <w:t>; if uncertain, check “Unsure”</w:t>
      </w:r>
      <w:r>
        <w:t xml:space="preserve">. </w:t>
      </w:r>
      <w:r w:rsidR="00033BE0">
        <w:t>T</w:t>
      </w:r>
      <w:r>
        <w:t xml:space="preserve">he IBC will make the final NIH Guidelines determination. For more information, refer to the </w:t>
      </w:r>
      <w:hyperlink r:id="rId8" w:history="1">
        <w:r w:rsidRPr="005C5747">
          <w:rPr>
            <w:rStyle w:val="Hyperlink"/>
          </w:rPr>
          <w:t>Section III Experiments Covered by the NIH Guidelines</w:t>
        </w:r>
      </w:hyperlink>
      <w:r>
        <w:t>.</w:t>
      </w:r>
    </w:p>
    <w:p w14:paraId="32F608BC" w14:textId="77777777" w:rsidR="00541E00" w:rsidRPr="005C5747" w:rsidRDefault="00541E00" w:rsidP="00541E00">
      <w:pPr>
        <w:pStyle w:val="Heading2"/>
        <w:rPr>
          <w:sz w:val="21"/>
          <w:szCs w:val="24"/>
        </w:rPr>
      </w:pPr>
      <w:r w:rsidRPr="005C5747">
        <w:rPr>
          <w:sz w:val="21"/>
          <w:szCs w:val="24"/>
        </w:rPr>
        <w:t>Section III-A - Experiments Requiring NIH Director Approval and IBC Approval Before Initiation</w:t>
      </w:r>
    </w:p>
    <w:p w14:paraId="23B9EBE4"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Section III-A-1 - Deliberate Transfer of Drug Resistance to Microorganisms</w:t>
      </w:r>
    </w:p>
    <w:p w14:paraId="2E9B4A45" w14:textId="77777777" w:rsidR="00541E00" w:rsidRPr="005C5747" w:rsidRDefault="00541E00" w:rsidP="00541E00">
      <w:pPr>
        <w:rPr>
          <w:sz w:val="18"/>
          <w:szCs w:val="21"/>
        </w:rPr>
      </w:pPr>
      <w:r w:rsidRPr="005C5747">
        <w:rPr>
          <w:sz w:val="18"/>
          <w:szCs w:val="21"/>
        </w:rPr>
        <w:t>This may apply when the work involves deliberately transferring drug resistance into a microorganism, if that resistance could compromise the ability to treat or control disease in humans, animals, or agriculture.</w:t>
      </w:r>
    </w:p>
    <w:p w14:paraId="167CF4A3" w14:textId="77777777" w:rsidR="00541E00" w:rsidRDefault="00541E00" w:rsidP="00541E00">
      <w:pPr>
        <w:rPr>
          <w:sz w:val="18"/>
          <w:szCs w:val="21"/>
        </w:rPr>
      </w:pPr>
      <w:r w:rsidRPr="005C5747">
        <w:rPr>
          <w:sz w:val="18"/>
          <w:szCs w:val="21"/>
        </w:rPr>
        <w:t>Example: Engineering a microorganism to become resistant to a clinically important antibiotic where that resistance could make infection treatment less effective.</w:t>
      </w:r>
    </w:p>
    <w:p w14:paraId="40523AD9" w14:textId="5396B0EE" w:rsidR="00C01A50" w:rsidRPr="005C5747" w:rsidRDefault="00C01A50" w:rsidP="00541E00">
      <w:pPr>
        <w:rPr>
          <w:sz w:val="18"/>
          <w:szCs w:val="21"/>
        </w:rPr>
      </w:pPr>
      <w:r w:rsidRPr="00C01A50">
        <w:rPr>
          <w:b/>
          <w:sz w:val="18"/>
          <w:szCs w:val="21"/>
          <w:u w:val="single"/>
        </w:rPr>
        <w:t>Note</w:t>
      </w:r>
      <w:r w:rsidRPr="00977619">
        <w:rPr>
          <w:b/>
          <w:sz w:val="18"/>
          <w:szCs w:val="21"/>
        </w:rPr>
        <w:t>:</w:t>
      </w:r>
      <w:r w:rsidRPr="00977619">
        <w:rPr>
          <w:sz w:val="18"/>
          <w:szCs w:val="21"/>
        </w:rPr>
        <w:t xml:space="preserve"> Any work potentially involving Section III-</w:t>
      </w:r>
      <w:r>
        <w:rPr>
          <w:sz w:val="18"/>
          <w:szCs w:val="21"/>
        </w:rPr>
        <w:t>A</w:t>
      </w:r>
      <w:r w:rsidRPr="00977619">
        <w:rPr>
          <w:sz w:val="18"/>
          <w:szCs w:val="21"/>
        </w:rPr>
        <w:t xml:space="preserve"> must be discussed with the IBC Chair and ECHO before planning or initiation.</w:t>
      </w:r>
    </w:p>
    <w:p w14:paraId="70F69133" w14:textId="4976714E"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Not sure - IBC to determine</w:t>
      </w:r>
    </w:p>
    <w:p w14:paraId="3E2D4837" w14:textId="77777777" w:rsidR="00541E00" w:rsidRPr="005C5747" w:rsidRDefault="00541E00" w:rsidP="00541E00">
      <w:pPr>
        <w:pStyle w:val="Heading2"/>
        <w:rPr>
          <w:sz w:val="21"/>
          <w:szCs w:val="24"/>
        </w:rPr>
      </w:pPr>
      <w:r w:rsidRPr="005C5747">
        <w:rPr>
          <w:sz w:val="21"/>
          <w:szCs w:val="24"/>
        </w:rPr>
        <w:t>Section III-B - Experiments Requiring NIH OSP and IBC Approval Before Initiation</w:t>
      </w:r>
    </w:p>
    <w:p w14:paraId="6A383507"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Section III-B-1 - Cloning of Highly Toxic Molecules</w:t>
      </w:r>
    </w:p>
    <w:p w14:paraId="09573F96" w14:textId="77777777" w:rsidR="00541E00" w:rsidRPr="005C5747" w:rsidRDefault="00541E00" w:rsidP="00541E00">
      <w:pPr>
        <w:rPr>
          <w:sz w:val="18"/>
          <w:szCs w:val="21"/>
        </w:rPr>
      </w:pPr>
      <w:r w:rsidRPr="005C5747">
        <w:rPr>
          <w:sz w:val="18"/>
          <w:szCs w:val="21"/>
        </w:rPr>
        <w:t>This may apply when the work involves cloning or using genes that encode highly toxic molecules.</w:t>
      </w:r>
    </w:p>
    <w:p w14:paraId="732F2280" w14:textId="77777777" w:rsidR="00541E00" w:rsidRPr="005C5747" w:rsidRDefault="00541E00" w:rsidP="00541E00">
      <w:pPr>
        <w:rPr>
          <w:sz w:val="18"/>
          <w:szCs w:val="21"/>
        </w:rPr>
      </w:pPr>
      <w:r w:rsidRPr="005C5747">
        <w:rPr>
          <w:sz w:val="18"/>
          <w:szCs w:val="21"/>
        </w:rPr>
        <w:t>Example: Cloning or expressing genes that encode highly potent toxins, such as botulinum toxin, tetanus toxin, or diphtheria toxin.</w:t>
      </w:r>
    </w:p>
    <w:p w14:paraId="0BAE066A" w14:textId="77777777" w:rsidR="00C01A50" w:rsidRPr="00503FC0" w:rsidRDefault="00C01A50" w:rsidP="00C01A50">
      <w:pPr>
        <w:rPr>
          <w:sz w:val="18"/>
          <w:szCs w:val="18"/>
        </w:rPr>
      </w:pPr>
      <w:r w:rsidRPr="00503FC0">
        <w:rPr>
          <w:sz w:val="18"/>
          <w:szCs w:val="21"/>
        </w:rPr>
        <w:t xml:space="preserve">☐ </w:t>
      </w:r>
      <w:r w:rsidRPr="00503FC0">
        <w:rPr>
          <w:bCs/>
          <w:sz w:val="18"/>
          <w:szCs w:val="18"/>
        </w:rPr>
        <w:t>Section III-B-2</w:t>
      </w:r>
      <w:r w:rsidRPr="00503FC0">
        <w:rPr>
          <w:sz w:val="18"/>
          <w:szCs w:val="18"/>
        </w:rPr>
        <w:t xml:space="preserve"> - Experiments Previously Approved as Major Actions under the NIH Guidelines</w:t>
      </w:r>
    </w:p>
    <w:p w14:paraId="2E38BFB7" w14:textId="77777777" w:rsidR="00C01A50" w:rsidRPr="00503FC0" w:rsidRDefault="00C01A50" w:rsidP="00C01A50">
      <w:pPr>
        <w:rPr>
          <w:sz w:val="18"/>
          <w:szCs w:val="18"/>
        </w:rPr>
      </w:pPr>
      <w:r w:rsidRPr="00503FC0">
        <w:rPr>
          <w:sz w:val="18"/>
          <w:szCs w:val="18"/>
        </w:rPr>
        <w:lastRenderedPageBreak/>
        <w:t>This may apply when a proposed experiment is equivalent to an experiment that NIH previously approved as a Major Action under Section III-A-1-a.</w:t>
      </w:r>
    </w:p>
    <w:p w14:paraId="521F9397" w14:textId="77777777" w:rsidR="00C01A50" w:rsidRPr="00503FC0" w:rsidRDefault="00C01A50" w:rsidP="00C01A50">
      <w:pPr>
        <w:rPr>
          <w:sz w:val="18"/>
          <w:szCs w:val="18"/>
        </w:rPr>
      </w:pPr>
      <w:r w:rsidRPr="00503FC0">
        <w:rPr>
          <w:bCs/>
          <w:sz w:val="18"/>
          <w:szCs w:val="18"/>
        </w:rPr>
        <w:t>Example</w:t>
      </w:r>
      <w:r w:rsidRPr="00503FC0">
        <w:rPr>
          <w:b/>
          <w:sz w:val="18"/>
          <w:szCs w:val="18"/>
        </w:rPr>
        <w:t>:</w:t>
      </w:r>
      <w:r w:rsidRPr="00503FC0">
        <w:rPr>
          <w:sz w:val="18"/>
          <w:szCs w:val="18"/>
        </w:rPr>
        <w:t xml:space="preserve"> Proposing work that is substantially equivalent to a previously NIH Director-approved Major Action, where NIH OSP and the IBC must still review and approve the proposed work before initiation.</w:t>
      </w:r>
    </w:p>
    <w:p w14:paraId="1490A246" w14:textId="45670841" w:rsidR="00C01A50" w:rsidRDefault="00C01A50" w:rsidP="00541E00">
      <w:pPr>
        <w:rPr>
          <w:sz w:val="18"/>
          <w:szCs w:val="21"/>
        </w:rPr>
      </w:pPr>
      <w:r w:rsidRPr="00C01A50">
        <w:rPr>
          <w:b/>
          <w:sz w:val="18"/>
          <w:szCs w:val="21"/>
          <w:u w:val="single"/>
        </w:rPr>
        <w:t>Note</w:t>
      </w:r>
      <w:r w:rsidRPr="00977619">
        <w:rPr>
          <w:b/>
          <w:sz w:val="18"/>
          <w:szCs w:val="21"/>
        </w:rPr>
        <w:t>:</w:t>
      </w:r>
      <w:r w:rsidRPr="00977619">
        <w:rPr>
          <w:sz w:val="18"/>
          <w:szCs w:val="21"/>
        </w:rPr>
        <w:t xml:space="preserve"> Any work potentially involving Section III-B must be discussed with the IBC Chair and ECHO before planning or initiation.</w:t>
      </w:r>
    </w:p>
    <w:p w14:paraId="51C52F28" w14:textId="16C49EF6" w:rsidR="00C01A50" w:rsidRPr="005C5747" w:rsidRDefault="00C01A50" w:rsidP="00541E00">
      <w:pPr>
        <w:rPr>
          <w:sz w:val="18"/>
          <w:szCs w:val="21"/>
        </w:rPr>
      </w:pPr>
      <w:r w:rsidRPr="005C5747">
        <w:rPr>
          <w:rFonts w:ascii="Segoe UI Symbol" w:hAnsi="Segoe UI Symbol" w:cs="Segoe UI Symbol"/>
          <w:sz w:val="18"/>
          <w:szCs w:val="21"/>
        </w:rPr>
        <w:t>☐</w:t>
      </w:r>
      <w:r w:rsidRPr="005C5747">
        <w:rPr>
          <w:sz w:val="18"/>
          <w:szCs w:val="21"/>
        </w:rPr>
        <w:t xml:space="preserve"> Not sure - IBC to determine</w:t>
      </w:r>
    </w:p>
    <w:p w14:paraId="7B839FF6" w14:textId="77777777" w:rsidR="00541E00" w:rsidRPr="005C5747" w:rsidRDefault="00541E00" w:rsidP="00541E00">
      <w:pPr>
        <w:pStyle w:val="Heading2"/>
        <w:rPr>
          <w:sz w:val="21"/>
          <w:szCs w:val="24"/>
        </w:rPr>
      </w:pPr>
      <w:r w:rsidRPr="005C5747">
        <w:rPr>
          <w:sz w:val="21"/>
          <w:szCs w:val="24"/>
        </w:rPr>
        <w:t>Section III-C - Experiments Involving Human Research Participants</w:t>
      </w:r>
    </w:p>
    <w:p w14:paraId="039CAD63"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Section III-C-1 - Deliberate Transfer into Human Research Participants</w:t>
      </w:r>
    </w:p>
    <w:p w14:paraId="2CB45C99" w14:textId="77777777" w:rsidR="00541E00" w:rsidRPr="005C5747" w:rsidRDefault="00541E00" w:rsidP="00541E00">
      <w:pPr>
        <w:rPr>
          <w:sz w:val="18"/>
          <w:szCs w:val="21"/>
        </w:rPr>
      </w:pPr>
      <w:r w:rsidRPr="005C5747">
        <w:rPr>
          <w:sz w:val="18"/>
          <w:szCs w:val="21"/>
        </w:rPr>
        <w:t>This may apply when recombinant or synthetic nucleic acid molecules, or cells modified with recombinant or synthetic nucleic acid molecules, are deliberately transferred into human research participants.</w:t>
      </w:r>
    </w:p>
    <w:p w14:paraId="1E5124D0" w14:textId="77777777" w:rsidR="00541E00" w:rsidRPr="005C5747" w:rsidRDefault="00541E00" w:rsidP="00541E00">
      <w:pPr>
        <w:rPr>
          <w:sz w:val="18"/>
          <w:szCs w:val="21"/>
        </w:rPr>
      </w:pPr>
      <w:r w:rsidRPr="005C5747">
        <w:rPr>
          <w:sz w:val="18"/>
          <w:szCs w:val="21"/>
        </w:rPr>
        <w:t>Example: Administering a viral vector, plasmid, mRNA, genetically modified cells, or other recombinant/synthetic nucleic acid material to a human participant as part of a research study.</w:t>
      </w:r>
    </w:p>
    <w:p w14:paraId="29FE0120" w14:textId="77777777" w:rsidR="00541E00" w:rsidRPr="005C5747" w:rsidRDefault="00541E00" w:rsidP="00541E00">
      <w:pPr>
        <w:rPr>
          <w:sz w:val="18"/>
          <w:szCs w:val="21"/>
        </w:rPr>
      </w:pPr>
      <w:r w:rsidRPr="00C01A50">
        <w:rPr>
          <w:b/>
          <w:bCs/>
          <w:sz w:val="18"/>
          <w:szCs w:val="21"/>
          <w:u w:val="single"/>
        </w:rPr>
        <w:t>Note</w:t>
      </w:r>
      <w:r w:rsidRPr="005C5747">
        <w:rPr>
          <w:sz w:val="18"/>
          <w:szCs w:val="21"/>
        </w:rPr>
        <w:t>: Human participant work also requires review through the appropriate human subjects research/IRB process.</w:t>
      </w:r>
    </w:p>
    <w:p w14:paraId="4CD2852B" w14:textId="06C880CE"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Not sure - IBC to determine</w:t>
      </w:r>
    </w:p>
    <w:p w14:paraId="434BB0EA" w14:textId="77777777" w:rsidR="00541E00" w:rsidRPr="005C5747" w:rsidRDefault="00541E00" w:rsidP="00541E00">
      <w:pPr>
        <w:pStyle w:val="Heading2"/>
        <w:rPr>
          <w:sz w:val="21"/>
          <w:szCs w:val="24"/>
        </w:rPr>
      </w:pPr>
      <w:r w:rsidRPr="005C5747">
        <w:rPr>
          <w:sz w:val="21"/>
          <w:szCs w:val="24"/>
        </w:rPr>
        <w:t>Section III-D - Experiments Requiring IBC Approval Before Initiation</w:t>
      </w:r>
    </w:p>
    <w:p w14:paraId="49CEE93C" w14:textId="77777777" w:rsidR="00541E00" w:rsidRPr="005C5747" w:rsidRDefault="00541E00" w:rsidP="00541E00">
      <w:pPr>
        <w:rPr>
          <w:sz w:val="18"/>
          <w:szCs w:val="21"/>
        </w:rPr>
      </w:pPr>
      <w:r w:rsidRPr="005C5747">
        <w:rPr>
          <w:sz w:val="18"/>
          <w:szCs w:val="21"/>
        </w:rPr>
        <w:t>Check any subsection that may apply. Work in this category may not begin until IBC approval has been issued.</w:t>
      </w:r>
    </w:p>
    <w:p w14:paraId="21D66FAD"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III-D-1</w:t>
      </w:r>
      <w:r w:rsidRPr="005C5747">
        <w:rPr>
          <w:sz w:val="18"/>
          <w:szCs w:val="21"/>
        </w:rPr>
        <w:t xml:space="preserve"> - Experiments Using Human or Animal Pathogens as Host-Vector Systems</w:t>
      </w:r>
    </w:p>
    <w:p w14:paraId="3A870143" w14:textId="77777777" w:rsidR="00541E00" w:rsidRPr="005C5747" w:rsidRDefault="00541E00" w:rsidP="00541E00">
      <w:pPr>
        <w:rPr>
          <w:sz w:val="18"/>
          <w:szCs w:val="21"/>
        </w:rPr>
      </w:pPr>
      <w:r w:rsidRPr="005C5747">
        <w:rPr>
          <w:sz w:val="18"/>
          <w:szCs w:val="21"/>
        </w:rPr>
        <w:t>This may apply when recombinant or synthetic nucleic acid molecules are introduced into Risk Group 2, Risk Group 3, Risk Group 4, or restricted agents.</w:t>
      </w:r>
    </w:p>
    <w:p w14:paraId="684830C4" w14:textId="77777777" w:rsidR="00541E00" w:rsidRPr="005C5747" w:rsidRDefault="00541E00" w:rsidP="00541E00">
      <w:pPr>
        <w:rPr>
          <w:sz w:val="18"/>
          <w:szCs w:val="21"/>
        </w:rPr>
      </w:pPr>
      <w:r w:rsidRPr="005C5747">
        <w:rPr>
          <w:sz w:val="18"/>
          <w:szCs w:val="21"/>
        </w:rPr>
        <w:t>Example: Genetically modifying an RG2 microorganism or viral system.</w:t>
      </w:r>
    </w:p>
    <w:p w14:paraId="3483CFB5"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III-D-2</w:t>
      </w:r>
      <w:r w:rsidRPr="005C5747">
        <w:rPr>
          <w:sz w:val="18"/>
          <w:szCs w:val="21"/>
        </w:rPr>
        <w:t xml:space="preserve"> - Experiments in Which DNA from Human or Animal Pathogens Is Cloned into Nonpathogenic Host-Vector Systems</w:t>
      </w:r>
    </w:p>
    <w:p w14:paraId="3FC419F0" w14:textId="77777777" w:rsidR="00541E00" w:rsidRPr="005C5747" w:rsidRDefault="00541E00" w:rsidP="00541E00">
      <w:pPr>
        <w:rPr>
          <w:sz w:val="18"/>
          <w:szCs w:val="21"/>
        </w:rPr>
      </w:pPr>
      <w:r w:rsidRPr="005C5747">
        <w:rPr>
          <w:sz w:val="18"/>
          <w:szCs w:val="21"/>
        </w:rPr>
        <w:t>This may apply when DNA from Risk Group 2, Risk Group 3, Risk Group 4, or restricted agents is cloned into a nonpathogenic prokaryotic or lower eukaryotic host-vector system.</w:t>
      </w:r>
    </w:p>
    <w:p w14:paraId="6123D517" w14:textId="77777777" w:rsidR="00541E00" w:rsidRPr="005C5747" w:rsidRDefault="00541E00" w:rsidP="00541E00">
      <w:pPr>
        <w:rPr>
          <w:sz w:val="18"/>
          <w:szCs w:val="21"/>
        </w:rPr>
      </w:pPr>
      <w:r w:rsidRPr="005C5747">
        <w:rPr>
          <w:sz w:val="18"/>
          <w:szCs w:val="21"/>
        </w:rPr>
        <w:t>Example: Cloning a gene from an RG2 pathogen into a nonpathogenic laboratory strain for study or expression.</w:t>
      </w:r>
    </w:p>
    <w:p w14:paraId="36B2C971"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III-D-3</w:t>
      </w:r>
      <w:r w:rsidRPr="005C5747">
        <w:rPr>
          <w:sz w:val="18"/>
          <w:szCs w:val="21"/>
        </w:rPr>
        <w:t xml:space="preserve"> - Experiments Involving Infectious or Defective DNA or RNA Viruses in Tissue Culture Systems</w:t>
      </w:r>
    </w:p>
    <w:p w14:paraId="03E6D816" w14:textId="77777777" w:rsidR="00541E00" w:rsidRPr="005C5747" w:rsidRDefault="00541E00" w:rsidP="00541E00">
      <w:pPr>
        <w:rPr>
          <w:sz w:val="18"/>
          <w:szCs w:val="21"/>
        </w:rPr>
      </w:pPr>
      <w:r w:rsidRPr="005C5747">
        <w:rPr>
          <w:sz w:val="18"/>
          <w:szCs w:val="21"/>
        </w:rPr>
        <w:t>This may apply when infectious DNA or RNA viruses, or defective DNA or RNA viruses in the presence of helper virus, are used in tissue culture systems.</w:t>
      </w:r>
    </w:p>
    <w:p w14:paraId="49FC63E9" w14:textId="77777777" w:rsidR="00541E00" w:rsidRPr="005C5747" w:rsidRDefault="00541E00" w:rsidP="00541E00">
      <w:pPr>
        <w:rPr>
          <w:sz w:val="18"/>
          <w:szCs w:val="21"/>
        </w:rPr>
      </w:pPr>
      <w:r w:rsidRPr="005C5747">
        <w:rPr>
          <w:sz w:val="18"/>
          <w:szCs w:val="21"/>
        </w:rPr>
        <w:t>Example: Producing, packaging, or manipulating recombinant viral vectors in cultured cells, particularly when helper virus or helper functions are involved.</w:t>
      </w:r>
    </w:p>
    <w:p w14:paraId="7291CA04"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III-D-4-a</w:t>
      </w:r>
      <w:r w:rsidRPr="005C5747">
        <w:rPr>
          <w:sz w:val="18"/>
          <w:szCs w:val="21"/>
        </w:rPr>
        <w:t xml:space="preserve"> - Experiments Involving Whole Animals: Transfer of Recombinant or Synthetic Nucleic Acid Molecules to Nonhuman Animals</w:t>
      </w:r>
    </w:p>
    <w:p w14:paraId="5DFFFCA1" w14:textId="77777777" w:rsidR="00541E00" w:rsidRPr="005C5747" w:rsidRDefault="00541E00" w:rsidP="00541E00">
      <w:pPr>
        <w:rPr>
          <w:sz w:val="18"/>
          <w:szCs w:val="21"/>
        </w:rPr>
      </w:pPr>
      <w:r w:rsidRPr="005C5747">
        <w:rPr>
          <w:sz w:val="18"/>
          <w:szCs w:val="21"/>
        </w:rPr>
        <w:t>This may apply when recombinant or synthetic nucleic acid molecules, or DNA/RNA derived from them, are deliberately transferred into nonhuman vertebrate or invertebrate animals, provided the material does not contain more than two-thirds of a eukaryotic viral genome.</w:t>
      </w:r>
    </w:p>
    <w:p w14:paraId="408B8C06" w14:textId="77777777" w:rsidR="00541E00" w:rsidRPr="005C5747" w:rsidRDefault="00541E00" w:rsidP="00541E00">
      <w:pPr>
        <w:rPr>
          <w:sz w:val="18"/>
          <w:szCs w:val="21"/>
        </w:rPr>
      </w:pPr>
      <w:r w:rsidRPr="005C5747">
        <w:rPr>
          <w:sz w:val="18"/>
          <w:szCs w:val="21"/>
        </w:rPr>
        <w:lastRenderedPageBreak/>
        <w:t>Example: Injecting replication-defective AAV, plasmid DNA, mRNA, CRISPR components, or genetically modified cells into mice, rats, fish, or other animals.</w:t>
      </w:r>
    </w:p>
    <w:p w14:paraId="44878C5C"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III-D-4-b</w:t>
      </w:r>
      <w:r w:rsidRPr="005C5747">
        <w:rPr>
          <w:sz w:val="18"/>
          <w:szCs w:val="21"/>
        </w:rPr>
        <w:t xml:space="preserve"> - Other Experiments Involving Whole Animals</w:t>
      </w:r>
    </w:p>
    <w:p w14:paraId="1F207885" w14:textId="77777777" w:rsidR="00541E00" w:rsidRPr="005C5747" w:rsidRDefault="00541E00" w:rsidP="00541E00">
      <w:pPr>
        <w:rPr>
          <w:sz w:val="18"/>
          <w:szCs w:val="21"/>
        </w:rPr>
      </w:pPr>
      <w:r w:rsidRPr="005C5747">
        <w:rPr>
          <w:sz w:val="18"/>
          <w:szCs w:val="21"/>
        </w:rPr>
        <w:t>This may apply to other whole-animal recombinant or synthetic nucleic acid experiments not covered by Section III-D-1 or III-D-4-a, where the appropriate containment must be determined by the IBC.</w:t>
      </w:r>
    </w:p>
    <w:p w14:paraId="3BBC4AA7" w14:textId="77777777" w:rsidR="00541E00" w:rsidRPr="005C5747" w:rsidRDefault="00541E00" w:rsidP="00541E00">
      <w:pPr>
        <w:rPr>
          <w:sz w:val="18"/>
          <w:szCs w:val="21"/>
        </w:rPr>
      </w:pPr>
      <w:r w:rsidRPr="005C5747">
        <w:rPr>
          <w:sz w:val="18"/>
          <w:szCs w:val="21"/>
        </w:rPr>
        <w:t>Example: Whole-animal work involving recombinant or synthetic nucleic acid materials where the vector, insert, animal model, or containment conditions require further IBC determination.</w:t>
      </w:r>
    </w:p>
    <w:p w14:paraId="4188B552"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III-D-4-c</w:t>
      </w:r>
      <w:r w:rsidRPr="005C5747">
        <w:rPr>
          <w:sz w:val="18"/>
          <w:szCs w:val="21"/>
        </w:rPr>
        <w:t xml:space="preserve"> - Exceptions Under Section III-D-4</w:t>
      </w:r>
    </w:p>
    <w:p w14:paraId="34A0DDA9" w14:textId="77777777" w:rsidR="00541E00" w:rsidRPr="005C5747" w:rsidRDefault="00541E00" w:rsidP="00541E00">
      <w:pPr>
        <w:rPr>
          <w:sz w:val="18"/>
          <w:szCs w:val="21"/>
        </w:rPr>
      </w:pPr>
      <w:r w:rsidRPr="005C5747">
        <w:rPr>
          <w:sz w:val="18"/>
          <w:szCs w:val="21"/>
        </w:rPr>
        <w:t>This may apply when certain animal activities are addressed elsewhere in the NIH Guidelines.</w:t>
      </w:r>
    </w:p>
    <w:p w14:paraId="1A647231" w14:textId="787B40ED" w:rsidR="00541E00" w:rsidRPr="005C5747" w:rsidRDefault="00541E00" w:rsidP="00541E00">
      <w:pPr>
        <w:rPr>
          <w:sz w:val="18"/>
          <w:szCs w:val="21"/>
        </w:rPr>
      </w:pPr>
      <w:r w:rsidRPr="005C5747">
        <w:rPr>
          <w:sz w:val="18"/>
          <w:szCs w:val="21"/>
        </w:rPr>
        <w:t>Example: Purchase or transfer of certain B</w:t>
      </w:r>
      <w:r w:rsidR="00080214">
        <w:rPr>
          <w:sz w:val="18"/>
          <w:szCs w:val="21"/>
        </w:rPr>
        <w:t>S</w:t>
      </w:r>
      <w:r w:rsidRPr="005C5747">
        <w:rPr>
          <w:sz w:val="18"/>
          <w:szCs w:val="21"/>
        </w:rPr>
        <w:t>L1 transgenic rodents may be exempt under Section III-F / Appendix C-VII, while gene-drive-modified animals are covered under Section III-D-8.</w:t>
      </w:r>
    </w:p>
    <w:p w14:paraId="1A7D7474"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III-D-5</w:t>
      </w:r>
      <w:r w:rsidRPr="005C5747">
        <w:rPr>
          <w:sz w:val="18"/>
          <w:szCs w:val="21"/>
        </w:rPr>
        <w:t xml:space="preserve"> - Experiments Involving Whole Plants</w:t>
      </w:r>
    </w:p>
    <w:p w14:paraId="59E957E3" w14:textId="77777777" w:rsidR="00541E00" w:rsidRPr="005C5747" w:rsidRDefault="00541E00" w:rsidP="00541E00">
      <w:pPr>
        <w:rPr>
          <w:sz w:val="18"/>
          <w:szCs w:val="21"/>
        </w:rPr>
      </w:pPr>
      <w:r w:rsidRPr="005C5747">
        <w:rPr>
          <w:sz w:val="18"/>
          <w:szCs w:val="21"/>
        </w:rPr>
        <w:t>This section applies to certain recombinant or synthetic nucleic acid work involving whole plants, plant-associated microorganisms, or insects used with plants.</w:t>
      </w:r>
    </w:p>
    <w:p w14:paraId="67DD7FD2" w14:textId="77777777" w:rsidR="00541E00" w:rsidRPr="005C5747" w:rsidRDefault="00541E00" w:rsidP="00541E00">
      <w:pPr>
        <w:rPr>
          <w:sz w:val="18"/>
          <w:szCs w:val="21"/>
        </w:rPr>
      </w:pPr>
      <w:r w:rsidRPr="005C5747">
        <w:rPr>
          <w:sz w:val="18"/>
          <w:szCs w:val="21"/>
        </w:rPr>
        <w:t>Example: Genetically modifying plants or using recombinant microorganisms with plants.</w:t>
      </w:r>
    </w:p>
    <w:p w14:paraId="377D8BC2" w14:textId="77777777" w:rsidR="00541E00" w:rsidRPr="005C5747" w:rsidRDefault="00541E00" w:rsidP="00541E00">
      <w:pPr>
        <w:rPr>
          <w:sz w:val="18"/>
          <w:szCs w:val="21"/>
        </w:rPr>
      </w:pPr>
      <w:r w:rsidRPr="005C5747">
        <w:rPr>
          <w:b/>
          <w:bCs/>
          <w:sz w:val="18"/>
          <w:szCs w:val="21"/>
          <w:u w:val="single"/>
        </w:rPr>
        <w:t>Note</w:t>
      </w:r>
      <w:r w:rsidRPr="005C5747">
        <w:rPr>
          <w:sz w:val="18"/>
          <w:szCs w:val="21"/>
        </w:rPr>
        <w:t>: Plant work is outside the current institutional scope and must be discussed with the IBC Chair and ECHO before planning or initiation.</w:t>
      </w:r>
    </w:p>
    <w:p w14:paraId="66675D9A"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III-D-6</w:t>
      </w:r>
      <w:r w:rsidRPr="005C5747">
        <w:rPr>
          <w:sz w:val="18"/>
          <w:szCs w:val="21"/>
        </w:rPr>
        <w:t xml:space="preserve"> - Experiments Involving More than 10 Liters of Culture</w:t>
      </w:r>
    </w:p>
    <w:p w14:paraId="267ECBC4" w14:textId="77777777" w:rsidR="00541E00" w:rsidRPr="005C5747" w:rsidRDefault="00541E00" w:rsidP="00541E00">
      <w:pPr>
        <w:rPr>
          <w:sz w:val="18"/>
          <w:szCs w:val="21"/>
        </w:rPr>
      </w:pPr>
      <w:r w:rsidRPr="005C5747">
        <w:rPr>
          <w:sz w:val="18"/>
          <w:szCs w:val="21"/>
        </w:rPr>
        <w:t>This may apply when organisms containing recombinant or synthetic nucleic acid molecules are grown or used in cultures greater than 10 liters.</w:t>
      </w:r>
    </w:p>
    <w:p w14:paraId="695BEA7A" w14:textId="77777777" w:rsidR="00541E00" w:rsidRPr="005C5747" w:rsidRDefault="00541E00" w:rsidP="00541E00">
      <w:pPr>
        <w:rPr>
          <w:sz w:val="18"/>
          <w:szCs w:val="21"/>
        </w:rPr>
      </w:pPr>
      <w:r w:rsidRPr="005C5747">
        <w:rPr>
          <w:sz w:val="18"/>
          <w:szCs w:val="21"/>
        </w:rPr>
        <w:t>Example: Scaling up recombinant microbial or cell culture work beyond 10 liters.</w:t>
      </w:r>
    </w:p>
    <w:p w14:paraId="063F4714" w14:textId="77777777" w:rsidR="00541E00" w:rsidRPr="005C5747" w:rsidRDefault="00541E00" w:rsidP="00541E00">
      <w:pPr>
        <w:rPr>
          <w:sz w:val="18"/>
          <w:szCs w:val="21"/>
        </w:rPr>
      </w:pPr>
      <w:r w:rsidRPr="005C5747">
        <w:rPr>
          <w:b/>
          <w:bCs/>
          <w:sz w:val="18"/>
          <w:szCs w:val="21"/>
          <w:u w:val="single"/>
        </w:rPr>
        <w:t>Note</w:t>
      </w:r>
      <w:r w:rsidRPr="005C5747">
        <w:rPr>
          <w:sz w:val="18"/>
          <w:szCs w:val="21"/>
        </w:rPr>
        <w:t>: Work greater than 10 liters is outside the current institutional scope and must be discussed with the IBC Chair and ECHO before planning or initiation.</w:t>
      </w:r>
    </w:p>
    <w:p w14:paraId="44968E4D"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III-D-7</w:t>
      </w:r>
      <w:r w:rsidRPr="005C5747">
        <w:rPr>
          <w:sz w:val="18"/>
          <w:szCs w:val="21"/>
        </w:rPr>
        <w:t xml:space="preserve"> - Experiments Involving Influenza Viruses</w:t>
      </w:r>
    </w:p>
    <w:p w14:paraId="5EDDF71D" w14:textId="77777777" w:rsidR="00541E00" w:rsidRPr="005C5747" w:rsidRDefault="00541E00" w:rsidP="00541E00">
      <w:pPr>
        <w:rPr>
          <w:sz w:val="18"/>
          <w:szCs w:val="21"/>
        </w:rPr>
      </w:pPr>
      <w:r w:rsidRPr="005C5747">
        <w:rPr>
          <w:sz w:val="18"/>
          <w:szCs w:val="21"/>
        </w:rPr>
        <w:t>This may apply to certain recombinant or synthetic nucleic acid experiments involving influenza viruses.</w:t>
      </w:r>
    </w:p>
    <w:p w14:paraId="045DF6E5" w14:textId="77777777" w:rsidR="00541E00" w:rsidRPr="005C5747" w:rsidRDefault="00541E00" w:rsidP="00541E00">
      <w:pPr>
        <w:rPr>
          <w:sz w:val="18"/>
          <w:szCs w:val="21"/>
        </w:rPr>
      </w:pPr>
      <w:r w:rsidRPr="005C5747">
        <w:rPr>
          <w:sz w:val="18"/>
          <w:szCs w:val="21"/>
        </w:rPr>
        <w:t>Example: Creating or modifying recombinant influenza virus constructs.</w:t>
      </w:r>
    </w:p>
    <w:p w14:paraId="23D55D20" w14:textId="77777777" w:rsidR="00541E00" w:rsidRPr="005C5747" w:rsidRDefault="00541E00" w:rsidP="00541E00">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III-D-8</w:t>
      </w:r>
      <w:r w:rsidRPr="005C5747">
        <w:rPr>
          <w:sz w:val="18"/>
          <w:szCs w:val="21"/>
        </w:rPr>
        <w:t xml:space="preserve"> - Experiments Involving Gene Drive Modified Organisms</w:t>
      </w:r>
    </w:p>
    <w:p w14:paraId="4B62555D" w14:textId="77777777" w:rsidR="00541E00" w:rsidRPr="005C5747" w:rsidRDefault="00541E00" w:rsidP="00541E00">
      <w:pPr>
        <w:rPr>
          <w:sz w:val="18"/>
          <w:szCs w:val="21"/>
        </w:rPr>
      </w:pPr>
      <w:r w:rsidRPr="005C5747">
        <w:rPr>
          <w:sz w:val="18"/>
          <w:szCs w:val="21"/>
        </w:rPr>
        <w:t>This applies to experiments involving gene drive modified organisms generated by recombinant or synthetic nucleic acid molecules.</w:t>
      </w:r>
    </w:p>
    <w:p w14:paraId="1671A83B" w14:textId="77777777" w:rsidR="00541E00" w:rsidRPr="005C5747" w:rsidRDefault="00541E00" w:rsidP="00541E00">
      <w:pPr>
        <w:rPr>
          <w:sz w:val="18"/>
          <w:szCs w:val="21"/>
        </w:rPr>
      </w:pPr>
      <w:r w:rsidRPr="005C5747">
        <w:rPr>
          <w:sz w:val="18"/>
          <w:szCs w:val="21"/>
        </w:rPr>
        <w:t>Example: Creating or using an organism with a gene drive system designed to increase inheritance of a genetic modification.</w:t>
      </w:r>
    </w:p>
    <w:p w14:paraId="214F91F0" w14:textId="77777777" w:rsidR="00541E00" w:rsidRPr="005C5747" w:rsidRDefault="00541E00" w:rsidP="00541E00">
      <w:pPr>
        <w:rPr>
          <w:sz w:val="18"/>
          <w:szCs w:val="21"/>
        </w:rPr>
      </w:pPr>
      <w:r w:rsidRPr="005C5747">
        <w:rPr>
          <w:b/>
          <w:bCs/>
          <w:sz w:val="18"/>
          <w:szCs w:val="21"/>
          <w:u w:val="single"/>
        </w:rPr>
        <w:t>Note</w:t>
      </w:r>
      <w:r w:rsidRPr="005C5747">
        <w:rPr>
          <w:sz w:val="18"/>
          <w:szCs w:val="21"/>
        </w:rPr>
        <w:t>: Gene drive work is outside the current institutional scope and must be discussed with the IBC Chair and ECHO before planning or initiation.</w:t>
      </w:r>
    </w:p>
    <w:p w14:paraId="3E5B709C" w14:textId="1A339F64" w:rsidR="003C29E5" w:rsidRDefault="00541E00">
      <w:pPr>
        <w:rPr>
          <w:sz w:val="18"/>
          <w:szCs w:val="21"/>
        </w:rPr>
      </w:pPr>
      <w:r w:rsidRPr="005C5747">
        <w:rPr>
          <w:rFonts w:ascii="Segoe UI Symbol" w:hAnsi="Segoe UI Symbol" w:cs="Segoe UI Symbol"/>
          <w:sz w:val="18"/>
          <w:szCs w:val="21"/>
        </w:rPr>
        <w:t>☐</w:t>
      </w:r>
      <w:r w:rsidRPr="005C5747">
        <w:rPr>
          <w:sz w:val="18"/>
          <w:szCs w:val="21"/>
        </w:rPr>
        <w:t xml:space="preserve"> Not sure - IBC to determine</w:t>
      </w:r>
    </w:p>
    <w:p w14:paraId="0475FAC2" w14:textId="77777777" w:rsidR="00080214" w:rsidRPr="00E378BA" w:rsidRDefault="00080214" w:rsidP="00080214">
      <w:pPr>
        <w:pStyle w:val="Heading2"/>
        <w:rPr>
          <w:sz w:val="21"/>
          <w:szCs w:val="24"/>
        </w:rPr>
      </w:pPr>
      <w:r w:rsidRPr="00E378BA">
        <w:rPr>
          <w:sz w:val="21"/>
          <w:szCs w:val="24"/>
        </w:rPr>
        <w:lastRenderedPageBreak/>
        <w:t>Section III-E - Experiments Requiring IBC Notice Simultaneous with Initiation</w:t>
      </w:r>
    </w:p>
    <w:p w14:paraId="3D21A631" w14:textId="77777777" w:rsidR="00080214" w:rsidRPr="00562C34" w:rsidRDefault="00080214" w:rsidP="00080214">
      <w:pPr>
        <w:rPr>
          <w:sz w:val="18"/>
          <w:szCs w:val="21"/>
        </w:rPr>
      </w:pPr>
      <w:r w:rsidRPr="00562C34">
        <w:rPr>
          <w:sz w:val="18"/>
          <w:szCs w:val="21"/>
        </w:rPr>
        <w:t>Some recombinant or synthetic nucleic acid activities fall under Section III-E when they are not included in Sections III-A, III-B, III-C, III-D, or III-F. These activities may generally be conducted at B</w:t>
      </w:r>
      <w:r>
        <w:rPr>
          <w:sz w:val="18"/>
          <w:szCs w:val="21"/>
        </w:rPr>
        <w:t>S</w:t>
      </w:r>
      <w:r w:rsidRPr="00562C34">
        <w:rPr>
          <w:sz w:val="18"/>
          <w:szCs w:val="21"/>
        </w:rPr>
        <w:t xml:space="preserve">L1 containment, but a registration document must be filed with the IBC at the time the experiment is initiated. </w:t>
      </w:r>
    </w:p>
    <w:p w14:paraId="4EF1703E" w14:textId="77777777" w:rsidR="00080214" w:rsidRPr="00562C34" w:rsidRDefault="00080214" w:rsidP="00080214">
      <w:pPr>
        <w:rPr>
          <w:sz w:val="18"/>
          <w:szCs w:val="21"/>
        </w:rPr>
      </w:pPr>
      <w:r w:rsidRPr="00562C34">
        <w:rPr>
          <w:sz w:val="18"/>
          <w:szCs w:val="21"/>
        </w:rPr>
        <w:t xml:space="preserve">☐ </w:t>
      </w:r>
      <w:r w:rsidRPr="00562C34">
        <w:rPr>
          <w:b/>
          <w:sz w:val="18"/>
          <w:szCs w:val="21"/>
        </w:rPr>
        <w:t>Section III-E-1</w:t>
      </w:r>
      <w:r w:rsidRPr="00562C34">
        <w:rPr>
          <w:sz w:val="18"/>
          <w:szCs w:val="21"/>
        </w:rPr>
        <w:t xml:space="preserve"> - Formation of Recombinant or Synthetic Nucleic Acid Molecules Containing No More Than Two-Thirds of a Eukaryotic Viral Genome</w:t>
      </w:r>
    </w:p>
    <w:p w14:paraId="1F6BD2DE" w14:textId="77777777" w:rsidR="00080214" w:rsidRPr="00562C34" w:rsidRDefault="00080214" w:rsidP="00080214">
      <w:pPr>
        <w:rPr>
          <w:sz w:val="18"/>
          <w:szCs w:val="21"/>
        </w:rPr>
      </w:pPr>
      <w:r w:rsidRPr="00562C34">
        <w:rPr>
          <w:sz w:val="18"/>
          <w:szCs w:val="21"/>
        </w:rPr>
        <w:t>This may apply when recombinant or synthetic nucleic acid molecules contain no more than two-thirds of the genome of any eukaryotic virus and are propagated or maintained in tissue culture cells that lack a helper system for the specific defective virus family being used.</w:t>
      </w:r>
    </w:p>
    <w:p w14:paraId="0685480C" w14:textId="77777777" w:rsidR="00080214" w:rsidRPr="00562C34" w:rsidRDefault="00080214" w:rsidP="00080214">
      <w:pPr>
        <w:rPr>
          <w:sz w:val="18"/>
          <w:szCs w:val="21"/>
        </w:rPr>
      </w:pPr>
      <w:r w:rsidRPr="00562C34">
        <w:rPr>
          <w:b/>
          <w:sz w:val="18"/>
          <w:szCs w:val="21"/>
        </w:rPr>
        <w:t>Example:</w:t>
      </w:r>
      <w:r w:rsidRPr="00562C34">
        <w:rPr>
          <w:sz w:val="18"/>
          <w:szCs w:val="21"/>
        </w:rPr>
        <w:t xml:space="preserve"> Maintaining or propagating defective viral genome fragments in tissue culture cells without a helper system, where each viral genome fragment is less than two-thirds of a eukaryotic viral genome.</w:t>
      </w:r>
    </w:p>
    <w:p w14:paraId="4229AD15" w14:textId="77777777" w:rsidR="00080214" w:rsidRPr="00562C34" w:rsidRDefault="00080214" w:rsidP="00080214">
      <w:pPr>
        <w:rPr>
          <w:sz w:val="18"/>
          <w:szCs w:val="21"/>
        </w:rPr>
      </w:pPr>
      <w:r w:rsidRPr="00562C34">
        <w:rPr>
          <w:b/>
          <w:sz w:val="18"/>
          <w:szCs w:val="21"/>
          <w:u w:val="single"/>
        </w:rPr>
        <w:t>Note</w:t>
      </w:r>
      <w:r w:rsidRPr="00562C34">
        <w:rPr>
          <w:b/>
          <w:sz w:val="18"/>
          <w:szCs w:val="21"/>
        </w:rPr>
        <w:t>:</w:t>
      </w:r>
      <w:r w:rsidRPr="00562C34">
        <w:rPr>
          <w:sz w:val="18"/>
          <w:szCs w:val="21"/>
        </w:rPr>
        <w:t xml:space="preserve"> If a helper system is present, the work may instead require review under Section III-D-3.</w:t>
      </w:r>
    </w:p>
    <w:p w14:paraId="53E1C55C" w14:textId="77777777" w:rsidR="00080214" w:rsidRPr="00562C34" w:rsidRDefault="00080214" w:rsidP="00080214">
      <w:pPr>
        <w:rPr>
          <w:sz w:val="18"/>
          <w:szCs w:val="21"/>
        </w:rPr>
      </w:pPr>
      <w:r w:rsidRPr="00562C34">
        <w:rPr>
          <w:sz w:val="18"/>
          <w:szCs w:val="21"/>
        </w:rPr>
        <w:t xml:space="preserve">☐ </w:t>
      </w:r>
      <w:r w:rsidRPr="00562C34">
        <w:rPr>
          <w:b/>
          <w:sz w:val="18"/>
          <w:szCs w:val="21"/>
        </w:rPr>
        <w:t>Section III-E-2</w:t>
      </w:r>
      <w:r w:rsidRPr="00562C34">
        <w:rPr>
          <w:sz w:val="18"/>
          <w:szCs w:val="21"/>
        </w:rPr>
        <w:t xml:space="preserve"> - Experiments Involving Whole Plants</w:t>
      </w:r>
    </w:p>
    <w:p w14:paraId="175D463F" w14:textId="77777777" w:rsidR="00080214" w:rsidRPr="00562C34" w:rsidRDefault="00080214" w:rsidP="00080214">
      <w:pPr>
        <w:rPr>
          <w:sz w:val="18"/>
          <w:szCs w:val="21"/>
        </w:rPr>
      </w:pPr>
      <w:r w:rsidRPr="00562C34">
        <w:rPr>
          <w:sz w:val="18"/>
          <w:szCs w:val="21"/>
        </w:rPr>
        <w:t>This may apply to certain experiments involving recombinant or synthetic nucleic acid molecule-modified whole plants, or recombinant/synthetic nucleic acid molecule-modified organisms associated with whole plants, when the work does not fall under Sections III-A, III-B, III-D, or III-F.</w:t>
      </w:r>
    </w:p>
    <w:p w14:paraId="705CA0F9" w14:textId="2B76C101" w:rsidR="00080214" w:rsidRPr="00562C34" w:rsidRDefault="00080214" w:rsidP="00080214">
      <w:pPr>
        <w:rPr>
          <w:sz w:val="18"/>
          <w:szCs w:val="21"/>
        </w:rPr>
      </w:pPr>
      <w:r w:rsidRPr="00562C34">
        <w:rPr>
          <w:b/>
          <w:sz w:val="18"/>
          <w:szCs w:val="21"/>
        </w:rPr>
        <w:t>Example:</w:t>
      </w:r>
      <w:r w:rsidRPr="00562C34">
        <w:rPr>
          <w:sz w:val="18"/>
          <w:szCs w:val="21"/>
        </w:rPr>
        <w:t xml:space="preserve"> Certain B</w:t>
      </w:r>
      <w:r>
        <w:rPr>
          <w:sz w:val="18"/>
          <w:szCs w:val="21"/>
        </w:rPr>
        <w:t>S</w:t>
      </w:r>
      <w:r w:rsidRPr="00562C34">
        <w:rPr>
          <w:sz w:val="18"/>
          <w:szCs w:val="21"/>
        </w:rPr>
        <w:t>L1-P plant experiments involving modified plants that are not noxious weeds and cannot interbreed with noxious weeds in the immediate geographic area.</w:t>
      </w:r>
    </w:p>
    <w:p w14:paraId="2C98523D" w14:textId="77777777" w:rsidR="00080214" w:rsidRPr="00562C34" w:rsidRDefault="00080214" w:rsidP="00080214">
      <w:pPr>
        <w:rPr>
          <w:sz w:val="18"/>
          <w:szCs w:val="21"/>
        </w:rPr>
      </w:pPr>
      <w:r w:rsidRPr="00562C34">
        <w:rPr>
          <w:b/>
          <w:sz w:val="18"/>
          <w:szCs w:val="21"/>
        </w:rPr>
        <w:t>Note:</w:t>
      </w:r>
      <w:r w:rsidRPr="00562C34">
        <w:rPr>
          <w:sz w:val="18"/>
          <w:szCs w:val="21"/>
        </w:rPr>
        <w:t xml:space="preserve"> Plant work is outside the current institutional scope and must be discussed with the IBC Chair and ECHO before planning or initiation.</w:t>
      </w:r>
    </w:p>
    <w:p w14:paraId="6A97C9A5" w14:textId="77777777" w:rsidR="00080214" w:rsidRPr="00562C34" w:rsidRDefault="00080214" w:rsidP="00080214">
      <w:pPr>
        <w:rPr>
          <w:sz w:val="18"/>
          <w:szCs w:val="21"/>
        </w:rPr>
      </w:pPr>
      <w:r w:rsidRPr="00562C34">
        <w:rPr>
          <w:sz w:val="18"/>
          <w:szCs w:val="21"/>
        </w:rPr>
        <w:t xml:space="preserve">☐ </w:t>
      </w:r>
      <w:r w:rsidRPr="00562C34">
        <w:rPr>
          <w:b/>
          <w:sz w:val="18"/>
          <w:szCs w:val="21"/>
        </w:rPr>
        <w:t>Section III-E-3</w:t>
      </w:r>
      <w:r w:rsidRPr="00562C34">
        <w:rPr>
          <w:sz w:val="18"/>
          <w:szCs w:val="21"/>
        </w:rPr>
        <w:t xml:space="preserve"> - Experiments Involving Transgenic Rodents</w:t>
      </w:r>
    </w:p>
    <w:p w14:paraId="5C1FB6D3" w14:textId="05D7156A" w:rsidR="00080214" w:rsidRPr="00562C34" w:rsidRDefault="00080214" w:rsidP="00080214">
      <w:pPr>
        <w:rPr>
          <w:sz w:val="18"/>
          <w:szCs w:val="21"/>
        </w:rPr>
      </w:pPr>
      <w:r w:rsidRPr="00562C34">
        <w:rPr>
          <w:sz w:val="18"/>
          <w:szCs w:val="21"/>
        </w:rPr>
        <w:t>This may apply to experiments involving the generation of rodents in which the animal genome has been altered by stable introduction of recombinant or synthetic nucleic acid molecules, when the work only requires B</w:t>
      </w:r>
      <w:r>
        <w:rPr>
          <w:sz w:val="18"/>
          <w:szCs w:val="21"/>
        </w:rPr>
        <w:t>S</w:t>
      </w:r>
      <w:r w:rsidRPr="00562C34">
        <w:rPr>
          <w:sz w:val="18"/>
          <w:szCs w:val="21"/>
        </w:rPr>
        <w:t>L1 containment.</w:t>
      </w:r>
    </w:p>
    <w:p w14:paraId="47B5AE78" w14:textId="77777777" w:rsidR="00080214" w:rsidRPr="00562C34" w:rsidRDefault="00080214" w:rsidP="00080214">
      <w:pPr>
        <w:rPr>
          <w:sz w:val="18"/>
          <w:szCs w:val="21"/>
        </w:rPr>
      </w:pPr>
      <w:r w:rsidRPr="00562C34">
        <w:rPr>
          <w:b/>
          <w:sz w:val="18"/>
          <w:szCs w:val="21"/>
        </w:rPr>
        <w:t>Example:</w:t>
      </w:r>
      <w:r w:rsidRPr="00562C34">
        <w:rPr>
          <w:sz w:val="18"/>
          <w:szCs w:val="21"/>
        </w:rPr>
        <w:t xml:space="preserve"> Generating a transgenic mouse or rat line under B</w:t>
      </w:r>
      <w:r>
        <w:rPr>
          <w:sz w:val="18"/>
          <w:szCs w:val="21"/>
        </w:rPr>
        <w:t>S</w:t>
      </w:r>
      <w:r w:rsidRPr="00562C34">
        <w:rPr>
          <w:sz w:val="18"/>
          <w:szCs w:val="21"/>
        </w:rPr>
        <w:t>L1/ABSL-1 conditions, when no higher-risk vector, insert, pathogen, gene drive, or containment concern is involved.</w:t>
      </w:r>
    </w:p>
    <w:p w14:paraId="1FF30810" w14:textId="2D0CD888" w:rsidR="00080214" w:rsidRPr="00562C34" w:rsidRDefault="00080214" w:rsidP="00080214">
      <w:pPr>
        <w:rPr>
          <w:sz w:val="18"/>
          <w:szCs w:val="21"/>
        </w:rPr>
      </w:pPr>
      <w:r w:rsidRPr="00562C34">
        <w:rPr>
          <w:b/>
          <w:sz w:val="18"/>
          <w:szCs w:val="21"/>
        </w:rPr>
        <w:t>Note:</w:t>
      </w:r>
      <w:r w:rsidRPr="00562C34">
        <w:rPr>
          <w:sz w:val="18"/>
          <w:szCs w:val="21"/>
        </w:rPr>
        <w:t xml:space="preserve"> Purchase or transfer of certain B</w:t>
      </w:r>
      <w:r>
        <w:rPr>
          <w:sz w:val="18"/>
          <w:szCs w:val="21"/>
        </w:rPr>
        <w:t>S</w:t>
      </w:r>
      <w:r w:rsidRPr="00562C34">
        <w:rPr>
          <w:sz w:val="18"/>
          <w:szCs w:val="21"/>
        </w:rPr>
        <w:t>L1 transgenic rodents may be exempt under Section III-F / Appendix C-VII. Generation or use of gene drive modified animals is covered under Section III-D-8 and requires at least B</w:t>
      </w:r>
      <w:r>
        <w:rPr>
          <w:sz w:val="18"/>
          <w:szCs w:val="21"/>
        </w:rPr>
        <w:t>S</w:t>
      </w:r>
      <w:r w:rsidRPr="00562C34">
        <w:rPr>
          <w:sz w:val="18"/>
          <w:szCs w:val="21"/>
        </w:rPr>
        <w:t>L2/B</w:t>
      </w:r>
      <w:r>
        <w:rPr>
          <w:sz w:val="18"/>
          <w:szCs w:val="21"/>
        </w:rPr>
        <w:t>S</w:t>
      </w:r>
      <w:r w:rsidRPr="00562C34">
        <w:rPr>
          <w:sz w:val="18"/>
          <w:szCs w:val="21"/>
        </w:rPr>
        <w:t>L2-N containment.</w:t>
      </w:r>
    </w:p>
    <w:p w14:paraId="00ACE912" w14:textId="4681AAA2" w:rsidR="00080214" w:rsidRDefault="00080214">
      <w:pPr>
        <w:rPr>
          <w:sz w:val="18"/>
          <w:szCs w:val="21"/>
        </w:rPr>
      </w:pPr>
      <w:r w:rsidRPr="00E378BA">
        <w:rPr>
          <w:sz w:val="18"/>
          <w:szCs w:val="21"/>
        </w:rPr>
        <w:t>☐ Not sure - IBC to determine</w:t>
      </w:r>
    </w:p>
    <w:p w14:paraId="1CFBE061" w14:textId="77777777" w:rsidR="005C5747" w:rsidRPr="005C5747" w:rsidRDefault="005C5747" w:rsidP="005C5747">
      <w:pPr>
        <w:rPr>
          <w:b/>
          <w:bCs/>
          <w:sz w:val="18"/>
          <w:szCs w:val="21"/>
        </w:rPr>
      </w:pPr>
      <w:r w:rsidRPr="005C5747">
        <w:rPr>
          <w:b/>
          <w:bCs/>
          <w:sz w:val="18"/>
          <w:szCs w:val="21"/>
        </w:rPr>
        <w:t>Section III-F / Appendix C — Exempt Experiments</w:t>
      </w:r>
    </w:p>
    <w:p w14:paraId="05DBA8DB" w14:textId="77777777" w:rsidR="005C5747" w:rsidRPr="005C5747" w:rsidRDefault="005C5747" w:rsidP="005C5747">
      <w:pPr>
        <w:rPr>
          <w:sz w:val="18"/>
          <w:szCs w:val="21"/>
        </w:rPr>
      </w:pPr>
      <w:r w:rsidRPr="005C5747">
        <w:rPr>
          <w:sz w:val="18"/>
          <w:szCs w:val="21"/>
        </w:rPr>
        <w:t>Some recombinant or synthetic nucleic acid activities may qualify as exempt under the NIH Guidelines. The PI should still provide enough information for the IBC Chair or designee to document the exemption determination.</w:t>
      </w:r>
    </w:p>
    <w:p w14:paraId="56E99533" w14:textId="77777777" w:rsidR="005C5747" w:rsidRPr="005C5747" w:rsidRDefault="005C5747" w:rsidP="005C5747">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III-F-1 — Synthetic Nucleic Acids That Meet Exemption Criteria</w:t>
      </w:r>
    </w:p>
    <w:p w14:paraId="5A0DB5D8" w14:textId="77777777" w:rsidR="005C5747" w:rsidRPr="005C5747" w:rsidRDefault="005C5747" w:rsidP="005C5747">
      <w:pPr>
        <w:rPr>
          <w:sz w:val="18"/>
          <w:szCs w:val="21"/>
        </w:rPr>
      </w:pPr>
      <w:r w:rsidRPr="005C5747">
        <w:rPr>
          <w:sz w:val="18"/>
          <w:szCs w:val="21"/>
        </w:rPr>
        <w:t>This may apply to certain synthetic nucleic acids that are not designed to replicate, do not integrate, and do not produce a harmful product.</w:t>
      </w:r>
    </w:p>
    <w:p w14:paraId="5B060405" w14:textId="77777777" w:rsidR="005C5747" w:rsidRPr="005C5747" w:rsidRDefault="005C5747" w:rsidP="005C5747">
      <w:pPr>
        <w:rPr>
          <w:sz w:val="18"/>
          <w:szCs w:val="21"/>
        </w:rPr>
      </w:pPr>
      <w:r w:rsidRPr="005C5747">
        <w:rPr>
          <w:b/>
          <w:bCs/>
          <w:sz w:val="18"/>
          <w:szCs w:val="21"/>
        </w:rPr>
        <w:t>Example:</w:t>
      </w:r>
      <w:r w:rsidRPr="005C5747">
        <w:rPr>
          <w:sz w:val="18"/>
          <w:szCs w:val="21"/>
        </w:rPr>
        <w:t xml:space="preserve"> Short synthetic oligonucleotides used for routine molecular biology work.</w:t>
      </w:r>
    </w:p>
    <w:p w14:paraId="10D52AE1" w14:textId="77777777" w:rsidR="005C5747" w:rsidRPr="005C5747" w:rsidRDefault="005C5747" w:rsidP="005C5747">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III-F-2 — Nucleic Acids Not in Organisms, Cells, or Viruses</w:t>
      </w:r>
    </w:p>
    <w:p w14:paraId="5CDAC544" w14:textId="77777777" w:rsidR="005C5747" w:rsidRPr="005C5747" w:rsidRDefault="005C5747" w:rsidP="005C5747">
      <w:pPr>
        <w:rPr>
          <w:sz w:val="18"/>
          <w:szCs w:val="21"/>
        </w:rPr>
      </w:pPr>
      <w:r w:rsidRPr="005C5747">
        <w:rPr>
          <w:sz w:val="18"/>
          <w:szCs w:val="21"/>
        </w:rPr>
        <w:lastRenderedPageBreak/>
        <w:t>This may apply when recombinant or synthetic nucleic acid molecules are not contained in organisms, cells, or viruses and do not present a biosafety concern.</w:t>
      </w:r>
    </w:p>
    <w:p w14:paraId="4FCE9F23" w14:textId="77777777" w:rsidR="005C5747" w:rsidRPr="005C5747" w:rsidRDefault="005C5747" w:rsidP="005C5747">
      <w:pPr>
        <w:rPr>
          <w:sz w:val="18"/>
          <w:szCs w:val="21"/>
        </w:rPr>
      </w:pPr>
      <w:r w:rsidRPr="005C5747">
        <w:rPr>
          <w:b/>
          <w:bCs/>
          <w:sz w:val="18"/>
          <w:szCs w:val="21"/>
        </w:rPr>
        <w:t>Example:</w:t>
      </w:r>
      <w:r w:rsidRPr="005C5747">
        <w:rPr>
          <w:sz w:val="18"/>
          <w:szCs w:val="21"/>
        </w:rPr>
        <w:t xml:space="preserve"> Purified DNA fragments used only in nonliving analytical procedures.</w:t>
      </w:r>
    </w:p>
    <w:p w14:paraId="44BBEEF6" w14:textId="77777777" w:rsidR="005C5747" w:rsidRPr="005C5747" w:rsidRDefault="005C5747" w:rsidP="005C5747">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III-F-3 — Certain Natural DNA Segments</w:t>
      </w:r>
    </w:p>
    <w:p w14:paraId="78CB26C2" w14:textId="07B64540" w:rsidR="005C5747" w:rsidRPr="005C5747" w:rsidRDefault="005C5747" w:rsidP="005C5747">
      <w:pPr>
        <w:rPr>
          <w:sz w:val="18"/>
          <w:szCs w:val="21"/>
        </w:rPr>
      </w:pPr>
      <w:r w:rsidRPr="005C5747">
        <w:rPr>
          <w:sz w:val="18"/>
          <w:szCs w:val="21"/>
        </w:rPr>
        <w:t>This may apply to certain nucleic acid molecules that consist entirely of DNA from a single non</w:t>
      </w:r>
      <w:r>
        <w:rPr>
          <w:sz w:val="18"/>
          <w:szCs w:val="21"/>
        </w:rPr>
        <w:t>-</w:t>
      </w:r>
      <w:r w:rsidRPr="005C5747">
        <w:rPr>
          <w:sz w:val="18"/>
          <w:szCs w:val="21"/>
        </w:rPr>
        <w:t>chromosomal or viral source, under NIH-specified conditions.</w:t>
      </w:r>
    </w:p>
    <w:p w14:paraId="249AE70D" w14:textId="77777777" w:rsidR="005C5747" w:rsidRPr="005C5747" w:rsidRDefault="005C5747" w:rsidP="005C5747">
      <w:pPr>
        <w:rPr>
          <w:sz w:val="18"/>
          <w:szCs w:val="21"/>
        </w:rPr>
      </w:pPr>
      <w:r w:rsidRPr="005C5747">
        <w:rPr>
          <w:b/>
          <w:bCs/>
          <w:sz w:val="18"/>
          <w:szCs w:val="21"/>
        </w:rPr>
        <w:t>Example:</w:t>
      </w:r>
      <w:r w:rsidRPr="005C5747">
        <w:rPr>
          <w:sz w:val="18"/>
          <w:szCs w:val="21"/>
        </w:rPr>
        <w:t xml:space="preserve"> Work involving DNA from a single natural source where the material is not engineered in a way that increases biosafety risk.</w:t>
      </w:r>
    </w:p>
    <w:p w14:paraId="659E99E3" w14:textId="77777777" w:rsidR="005C5747" w:rsidRPr="005C5747" w:rsidRDefault="005C5747" w:rsidP="005C5747">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III-F-4 — Certain Host-Vector Systems</w:t>
      </w:r>
    </w:p>
    <w:p w14:paraId="10829433" w14:textId="77777777" w:rsidR="005C5747" w:rsidRPr="005C5747" w:rsidRDefault="005C5747" w:rsidP="005C5747">
      <w:pPr>
        <w:rPr>
          <w:sz w:val="18"/>
          <w:szCs w:val="21"/>
        </w:rPr>
      </w:pPr>
      <w:r w:rsidRPr="005C5747">
        <w:rPr>
          <w:sz w:val="18"/>
          <w:szCs w:val="21"/>
        </w:rPr>
        <w:t>This may apply to NIH-recognized host-vector systems that are exempt when used under specified conditions.</w:t>
      </w:r>
    </w:p>
    <w:p w14:paraId="7C7C303B" w14:textId="77777777" w:rsidR="005C5747" w:rsidRPr="005C5747" w:rsidRDefault="005C5747" w:rsidP="005C5747">
      <w:pPr>
        <w:rPr>
          <w:sz w:val="18"/>
          <w:szCs w:val="21"/>
        </w:rPr>
      </w:pPr>
      <w:r w:rsidRPr="005C5747">
        <w:rPr>
          <w:b/>
          <w:bCs/>
          <w:sz w:val="18"/>
          <w:szCs w:val="21"/>
        </w:rPr>
        <w:t>Example:</w:t>
      </w:r>
      <w:r w:rsidRPr="005C5747">
        <w:rPr>
          <w:sz w:val="18"/>
          <w:szCs w:val="21"/>
        </w:rPr>
        <w:t xml:space="preserve"> Routine cloning in approved nonpathogenic laboratory host-vector systems, such as </w:t>
      </w:r>
      <w:r w:rsidRPr="005C5747">
        <w:rPr>
          <w:i/>
          <w:iCs/>
          <w:sz w:val="18"/>
          <w:szCs w:val="21"/>
        </w:rPr>
        <w:t>E. coli</w:t>
      </w:r>
      <w:r w:rsidRPr="005C5747">
        <w:rPr>
          <w:sz w:val="18"/>
          <w:szCs w:val="21"/>
        </w:rPr>
        <w:t xml:space="preserve"> K-12 with standard plasmids, when the insert does not increase biological risk.</w:t>
      </w:r>
    </w:p>
    <w:p w14:paraId="4353411E" w14:textId="77777777" w:rsidR="005C5747" w:rsidRPr="005C5747" w:rsidRDefault="005C5747" w:rsidP="005C5747">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III-F-5 — Certain Recombinant or Synthetic Nucleic Acid Molecules That Cannot Replicate or Generate Infectious Material</w:t>
      </w:r>
    </w:p>
    <w:p w14:paraId="6BF5F523" w14:textId="77777777" w:rsidR="005C5747" w:rsidRPr="005C5747" w:rsidRDefault="005C5747" w:rsidP="005C5747">
      <w:pPr>
        <w:rPr>
          <w:sz w:val="18"/>
          <w:szCs w:val="21"/>
        </w:rPr>
      </w:pPr>
      <w:r w:rsidRPr="005C5747">
        <w:rPr>
          <w:sz w:val="18"/>
          <w:szCs w:val="21"/>
        </w:rPr>
        <w:t>This may apply when the material cannot replicate and cannot generate infectious forms.</w:t>
      </w:r>
    </w:p>
    <w:p w14:paraId="55CA265E" w14:textId="77777777" w:rsidR="005C5747" w:rsidRPr="005C5747" w:rsidRDefault="005C5747" w:rsidP="005C5747">
      <w:pPr>
        <w:rPr>
          <w:sz w:val="18"/>
          <w:szCs w:val="21"/>
        </w:rPr>
      </w:pPr>
      <w:r w:rsidRPr="005C5747">
        <w:rPr>
          <w:b/>
          <w:bCs/>
          <w:sz w:val="18"/>
          <w:szCs w:val="21"/>
        </w:rPr>
        <w:t>Example:</w:t>
      </w:r>
      <w:r w:rsidRPr="005C5747">
        <w:rPr>
          <w:sz w:val="18"/>
          <w:szCs w:val="21"/>
        </w:rPr>
        <w:t xml:space="preserve"> Non-replicating nucleic acid material used in a contained laboratory procedure.</w:t>
      </w:r>
    </w:p>
    <w:p w14:paraId="472EB825" w14:textId="77777777" w:rsidR="005C5747" w:rsidRPr="005C5747" w:rsidRDefault="005C5747" w:rsidP="005C5747">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Section III-F-6 — Certain Purchase or Transfer of Transgenic Rodents</w:t>
      </w:r>
    </w:p>
    <w:p w14:paraId="665B2EAB" w14:textId="494D5A0E" w:rsidR="005C5747" w:rsidRPr="005C5747" w:rsidRDefault="005C5747" w:rsidP="005C5747">
      <w:pPr>
        <w:rPr>
          <w:sz w:val="18"/>
          <w:szCs w:val="21"/>
        </w:rPr>
      </w:pPr>
      <w:r w:rsidRPr="005C5747">
        <w:rPr>
          <w:sz w:val="18"/>
          <w:szCs w:val="21"/>
        </w:rPr>
        <w:t>This may apply to certain low-risk B</w:t>
      </w:r>
      <w:r w:rsidR="00080214">
        <w:rPr>
          <w:sz w:val="18"/>
          <w:szCs w:val="21"/>
        </w:rPr>
        <w:t>S</w:t>
      </w:r>
      <w:r w:rsidRPr="005C5747">
        <w:rPr>
          <w:sz w:val="18"/>
          <w:szCs w:val="21"/>
        </w:rPr>
        <w:t>L1 transgenic rodents purchased or transferred from another institution.</w:t>
      </w:r>
    </w:p>
    <w:p w14:paraId="531A3E0C" w14:textId="3784B0B1" w:rsidR="005C5747" w:rsidRPr="005C5747" w:rsidRDefault="005C5747" w:rsidP="005C5747">
      <w:pPr>
        <w:rPr>
          <w:sz w:val="18"/>
          <w:szCs w:val="21"/>
        </w:rPr>
      </w:pPr>
      <w:r w:rsidRPr="005C5747">
        <w:rPr>
          <w:b/>
          <w:bCs/>
          <w:sz w:val="18"/>
          <w:szCs w:val="21"/>
        </w:rPr>
        <w:t>Example:</w:t>
      </w:r>
      <w:r w:rsidRPr="005C5747">
        <w:rPr>
          <w:sz w:val="18"/>
          <w:szCs w:val="21"/>
        </w:rPr>
        <w:t xml:space="preserve"> Using a commercially available transgenic mouse or rat line under ABSL-1/B</w:t>
      </w:r>
      <w:r w:rsidR="00080214">
        <w:rPr>
          <w:sz w:val="18"/>
          <w:szCs w:val="21"/>
        </w:rPr>
        <w:t>S</w:t>
      </w:r>
      <w:r w:rsidRPr="005C5747">
        <w:rPr>
          <w:sz w:val="18"/>
          <w:szCs w:val="21"/>
        </w:rPr>
        <w:t>L1 conditions, when no recombinant or synthetic nucleic acid material, viral vector, or genetically modified cells are administered to the animals.</w:t>
      </w:r>
    </w:p>
    <w:p w14:paraId="30CB29BA" w14:textId="77777777" w:rsidR="005C5747" w:rsidRPr="005C5747" w:rsidRDefault="005C5747" w:rsidP="005C5747">
      <w:pPr>
        <w:rPr>
          <w:sz w:val="18"/>
          <w:szCs w:val="21"/>
        </w:rPr>
      </w:pPr>
      <w:r w:rsidRPr="005C5747">
        <w:rPr>
          <w:rFonts w:ascii="Segoe UI Symbol" w:hAnsi="Segoe UI Symbol" w:cs="Segoe UI Symbol"/>
          <w:sz w:val="18"/>
          <w:szCs w:val="21"/>
        </w:rPr>
        <w:t>☐</w:t>
      </w:r>
      <w:r w:rsidRPr="005C5747">
        <w:rPr>
          <w:sz w:val="18"/>
          <w:szCs w:val="21"/>
        </w:rPr>
        <w:t xml:space="preserve"> </w:t>
      </w:r>
      <w:r w:rsidRPr="005C5747">
        <w:rPr>
          <w:b/>
          <w:bCs/>
          <w:sz w:val="18"/>
          <w:szCs w:val="21"/>
        </w:rPr>
        <w:t>Appendix C — Other NIH-Specified Exemptions</w:t>
      </w:r>
    </w:p>
    <w:p w14:paraId="7D0C9677" w14:textId="77777777" w:rsidR="005C5747" w:rsidRPr="005C5747" w:rsidRDefault="005C5747" w:rsidP="005C5747">
      <w:pPr>
        <w:rPr>
          <w:sz w:val="18"/>
          <w:szCs w:val="21"/>
        </w:rPr>
      </w:pPr>
      <w:r w:rsidRPr="005C5747">
        <w:rPr>
          <w:sz w:val="18"/>
          <w:szCs w:val="21"/>
        </w:rPr>
        <w:t>This may apply to other activities specifically identified as exempt in Appendix C of the NIH Guidelines.</w:t>
      </w:r>
    </w:p>
    <w:p w14:paraId="48D091C9" w14:textId="62844775" w:rsidR="005C5747" w:rsidRPr="005C5747" w:rsidRDefault="005C5747">
      <w:pPr>
        <w:rPr>
          <w:sz w:val="18"/>
          <w:szCs w:val="21"/>
        </w:rPr>
      </w:pPr>
      <w:r w:rsidRPr="005C5747">
        <w:rPr>
          <w:b/>
          <w:bCs/>
          <w:sz w:val="18"/>
          <w:szCs w:val="21"/>
        </w:rPr>
        <w:t>Example:</w:t>
      </w:r>
      <w:r w:rsidRPr="005C5747">
        <w:rPr>
          <w:sz w:val="18"/>
          <w:szCs w:val="21"/>
        </w:rPr>
        <w:t xml:space="preserve"> Activities that meet an NIH-defined exemption category and do not involve higher-risk features requiring IBC approval.</w:t>
      </w:r>
    </w:p>
    <w:p w14:paraId="127F7519" w14:textId="77777777" w:rsidR="00113B6F" w:rsidRDefault="00000000">
      <w:pPr>
        <w:pStyle w:val="Heading1"/>
      </w:pPr>
      <w:r>
        <w:t>V. Recombinant or Synthetic Nucleic Acid Materials</w:t>
      </w:r>
    </w:p>
    <w:p w14:paraId="3EBBEF23" w14:textId="5D67B8AE" w:rsidR="00113B6F" w:rsidRDefault="00000000">
      <w:r>
        <w:t>List each</w:t>
      </w:r>
      <w:r w:rsidR="0039620A">
        <w:t xml:space="preserve"> </w:t>
      </w:r>
      <w:r>
        <w:t>synthetic nucleic acid or recombinant/synthetic nucleic acid material</w:t>
      </w:r>
      <w:r w:rsidR="00713BD0">
        <w:t xml:space="preserve"> that is subject to the NIH Guidelines</w:t>
      </w:r>
      <w:r>
        <w:t>.</w:t>
      </w:r>
      <w:r w:rsidR="005C5747">
        <w:t xml:space="preserve"> Add rows as needed. </w:t>
      </w:r>
      <w:r>
        <w:t xml:space="preserve"> </w:t>
      </w:r>
    </w:p>
    <w:tbl>
      <w:tblPr>
        <w:tblStyle w:val="TableGrid"/>
        <w:tblW w:w="12142" w:type="dxa"/>
        <w:tblInd w:w="-895" w:type="dxa"/>
        <w:tblLook w:val="04A0" w:firstRow="1" w:lastRow="0" w:firstColumn="1" w:lastColumn="0" w:noHBand="0" w:noVBand="1"/>
      </w:tblPr>
      <w:tblGrid>
        <w:gridCol w:w="2341"/>
        <w:gridCol w:w="1466"/>
        <w:gridCol w:w="1639"/>
        <w:gridCol w:w="1821"/>
        <w:gridCol w:w="1905"/>
        <w:gridCol w:w="2970"/>
      </w:tblGrid>
      <w:tr w:rsidR="00036D49" w14:paraId="64B3BEE0" w14:textId="77777777" w:rsidTr="005C5747">
        <w:trPr>
          <w:tblHeader/>
        </w:trPr>
        <w:tc>
          <w:tcPr>
            <w:tcW w:w="2341" w:type="dxa"/>
            <w:shd w:val="clear" w:color="auto" w:fill="D9EAF7"/>
          </w:tcPr>
          <w:p w14:paraId="4AD1EE40" w14:textId="01187E84" w:rsidR="00036D49" w:rsidRPr="00036D49" w:rsidRDefault="00036D49">
            <w:pPr>
              <w:rPr>
                <w:b/>
                <w:bCs/>
                <w:sz w:val="16"/>
                <w:szCs w:val="16"/>
              </w:rPr>
            </w:pPr>
            <w:r w:rsidRPr="00036D49">
              <w:rPr>
                <w:b/>
                <w:bCs/>
                <w:sz w:val="16"/>
                <w:szCs w:val="16"/>
              </w:rPr>
              <w:t>Vector</w:t>
            </w:r>
            <w:r>
              <w:rPr>
                <w:b/>
                <w:bCs/>
                <w:sz w:val="16"/>
                <w:szCs w:val="16"/>
              </w:rPr>
              <w:t xml:space="preserve"> (plasmid, viral vector, </w:t>
            </w:r>
            <w:proofErr w:type="spellStart"/>
            <w:r>
              <w:rPr>
                <w:b/>
                <w:bCs/>
                <w:sz w:val="16"/>
                <w:szCs w:val="16"/>
              </w:rPr>
              <w:t>ect</w:t>
            </w:r>
            <w:proofErr w:type="spellEnd"/>
            <w:r>
              <w:rPr>
                <w:b/>
                <w:bCs/>
                <w:sz w:val="16"/>
                <w:szCs w:val="16"/>
              </w:rPr>
              <w:t>.)</w:t>
            </w:r>
          </w:p>
        </w:tc>
        <w:tc>
          <w:tcPr>
            <w:tcW w:w="1466" w:type="dxa"/>
            <w:shd w:val="clear" w:color="auto" w:fill="D9EAF7"/>
          </w:tcPr>
          <w:p w14:paraId="1667396F" w14:textId="77777777" w:rsidR="00036D49" w:rsidRDefault="00036D49">
            <w:r>
              <w:rPr>
                <w:b/>
                <w:sz w:val="16"/>
              </w:rPr>
              <w:t>Source/Vendor</w:t>
            </w:r>
          </w:p>
        </w:tc>
        <w:tc>
          <w:tcPr>
            <w:tcW w:w="1639" w:type="dxa"/>
            <w:shd w:val="clear" w:color="auto" w:fill="D9EAF7"/>
          </w:tcPr>
          <w:p w14:paraId="3D709A18" w14:textId="62FA0BB6" w:rsidR="00036D49" w:rsidRDefault="00036D49">
            <w:pPr>
              <w:rPr>
                <w:b/>
                <w:sz w:val="16"/>
              </w:rPr>
            </w:pPr>
            <w:r>
              <w:rPr>
                <w:b/>
                <w:sz w:val="16"/>
              </w:rPr>
              <w:t>Organism Source</w:t>
            </w:r>
          </w:p>
        </w:tc>
        <w:tc>
          <w:tcPr>
            <w:tcW w:w="1821" w:type="dxa"/>
            <w:shd w:val="clear" w:color="auto" w:fill="D9EAF7"/>
          </w:tcPr>
          <w:p w14:paraId="11130CC0" w14:textId="04A4B2EB" w:rsidR="00036D49" w:rsidRDefault="00036D49">
            <w:r>
              <w:rPr>
                <w:b/>
                <w:sz w:val="16"/>
              </w:rPr>
              <w:t>Insert or Transgene</w:t>
            </w:r>
          </w:p>
        </w:tc>
        <w:tc>
          <w:tcPr>
            <w:tcW w:w="1905" w:type="dxa"/>
            <w:shd w:val="clear" w:color="auto" w:fill="D9EAF7"/>
          </w:tcPr>
          <w:p w14:paraId="22DCE8C9" w14:textId="77777777" w:rsidR="00036D49" w:rsidRDefault="00036D49">
            <w:r>
              <w:rPr>
                <w:b/>
                <w:sz w:val="16"/>
              </w:rPr>
              <w:t>Promoter/Regulatory Element</w:t>
            </w:r>
          </w:p>
        </w:tc>
        <w:tc>
          <w:tcPr>
            <w:tcW w:w="2970" w:type="dxa"/>
            <w:shd w:val="clear" w:color="auto" w:fill="D9EAF7"/>
          </w:tcPr>
          <w:p w14:paraId="0FDB21FE" w14:textId="77777777" w:rsidR="00036D49" w:rsidRDefault="00036D49" w:rsidP="00036D49">
            <w:pPr>
              <w:jc w:val="center"/>
            </w:pPr>
            <w:r>
              <w:rPr>
                <w:b/>
                <w:sz w:val="16"/>
              </w:rPr>
              <w:t>Intended Function</w:t>
            </w:r>
          </w:p>
        </w:tc>
      </w:tr>
      <w:tr w:rsidR="00036D49" w14:paraId="60A539F2" w14:textId="77777777" w:rsidTr="005C5747">
        <w:tc>
          <w:tcPr>
            <w:tcW w:w="2341" w:type="dxa"/>
          </w:tcPr>
          <w:p w14:paraId="5EAE7AA7" w14:textId="77777777" w:rsidR="00036D49" w:rsidRDefault="00036D49">
            <w:r>
              <w:rPr>
                <w:sz w:val="16"/>
              </w:rPr>
              <w:t xml:space="preserve"> </w:t>
            </w:r>
          </w:p>
        </w:tc>
        <w:tc>
          <w:tcPr>
            <w:tcW w:w="1466" w:type="dxa"/>
          </w:tcPr>
          <w:p w14:paraId="48122A48" w14:textId="77777777" w:rsidR="00036D49" w:rsidRDefault="00036D49">
            <w:r>
              <w:rPr>
                <w:sz w:val="16"/>
              </w:rPr>
              <w:t xml:space="preserve"> </w:t>
            </w:r>
          </w:p>
        </w:tc>
        <w:tc>
          <w:tcPr>
            <w:tcW w:w="1639" w:type="dxa"/>
          </w:tcPr>
          <w:p w14:paraId="2345949A" w14:textId="77777777" w:rsidR="00036D49" w:rsidRDefault="00036D49">
            <w:pPr>
              <w:rPr>
                <w:sz w:val="16"/>
              </w:rPr>
            </w:pPr>
          </w:p>
        </w:tc>
        <w:tc>
          <w:tcPr>
            <w:tcW w:w="1821" w:type="dxa"/>
          </w:tcPr>
          <w:p w14:paraId="7BECE338" w14:textId="23D45174" w:rsidR="00036D49" w:rsidRDefault="00036D49">
            <w:r>
              <w:rPr>
                <w:sz w:val="16"/>
              </w:rPr>
              <w:t xml:space="preserve"> </w:t>
            </w:r>
          </w:p>
        </w:tc>
        <w:tc>
          <w:tcPr>
            <w:tcW w:w="1905" w:type="dxa"/>
          </w:tcPr>
          <w:p w14:paraId="49D5DE18" w14:textId="77777777" w:rsidR="00036D49" w:rsidRDefault="00036D49">
            <w:r>
              <w:rPr>
                <w:sz w:val="16"/>
              </w:rPr>
              <w:t xml:space="preserve"> </w:t>
            </w:r>
          </w:p>
        </w:tc>
        <w:tc>
          <w:tcPr>
            <w:tcW w:w="2970" w:type="dxa"/>
          </w:tcPr>
          <w:p w14:paraId="2CB61736" w14:textId="77777777" w:rsidR="00036D49" w:rsidRDefault="00036D49">
            <w:r>
              <w:rPr>
                <w:sz w:val="16"/>
              </w:rPr>
              <w:t xml:space="preserve"> </w:t>
            </w:r>
          </w:p>
        </w:tc>
      </w:tr>
      <w:tr w:rsidR="00036D49" w14:paraId="5577B5FF" w14:textId="77777777" w:rsidTr="005C5747">
        <w:tc>
          <w:tcPr>
            <w:tcW w:w="2341" w:type="dxa"/>
          </w:tcPr>
          <w:p w14:paraId="3DACF61F" w14:textId="77777777" w:rsidR="00036D49" w:rsidRDefault="00036D49">
            <w:r>
              <w:rPr>
                <w:sz w:val="16"/>
              </w:rPr>
              <w:t xml:space="preserve"> </w:t>
            </w:r>
          </w:p>
        </w:tc>
        <w:tc>
          <w:tcPr>
            <w:tcW w:w="1466" w:type="dxa"/>
          </w:tcPr>
          <w:p w14:paraId="2EF0BFCE" w14:textId="77777777" w:rsidR="00036D49" w:rsidRDefault="00036D49">
            <w:r>
              <w:rPr>
                <w:sz w:val="16"/>
              </w:rPr>
              <w:t xml:space="preserve"> </w:t>
            </w:r>
          </w:p>
        </w:tc>
        <w:tc>
          <w:tcPr>
            <w:tcW w:w="1639" w:type="dxa"/>
          </w:tcPr>
          <w:p w14:paraId="44BC06B0" w14:textId="77777777" w:rsidR="00036D49" w:rsidRDefault="00036D49">
            <w:pPr>
              <w:rPr>
                <w:sz w:val="16"/>
              </w:rPr>
            </w:pPr>
          </w:p>
        </w:tc>
        <w:tc>
          <w:tcPr>
            <w:tcW w:w="1821" w:type="dxa"/>
          </w:tcPr>
          <w:p w14:paraId="64FB0113" w14:textId="3F629A08" w:rsidR="00036D49" w:rsidRDefault="00036D49">
            <w:r>
              <w:rPr>
                <w:sz w:val="16"/>
              </w:rPr>
              <w:t xml:space="preserve"> </w:t>
            </w:r>
          </w:p>
        </w:tc>
        <w:tc>
          <w:tcPr>
            <w:tcW w:w="1905" w:type="dxa"/>
          </w:tcPr>
          <w:p w14:paraId="0C651B6F" w14:textId="77777777" w:rsidR="00036D49" w:rsidRDefault="00036D49">
            <w:r>
              <w:rPr>
                <w:sz w:val="16"/>
              </w:rPr>
              <w:t xml:space="preserve"> </w:t>
            </w:r>
          </w:p>
        </w:tc>
        <w:tc>
          <w:tcPr>
            <w:tcW w:w="2970" w:type="dxa"/>
          </w:tcPr>
          <w:p w14:paraId="1DDA2986" w14:textId="77777777" w:rsidR="00036D49" w:rsidRDefault="00036D49">
            <w:r>
              <w:rPr>
                <w:sz w:val="16"/>
              </w:rPr>
              <w:t xml:space="preserve"> </w:t>
            </w:r>
          </w:p>
        </w:tc>
      </w:tr>
      <w:tr w:rsidR="00036D49" w14:paraId="670B45FB" w14:textId="77777777" w:rsidTr="005C5747">
        <w:tc>
          <w:tcPr>
            <w:tcW w:w="2341" w:type="dxa"/>
          </w:tcPr>
          <w:p w14:paraId="6C8DD9F1" w14:textId="77777777" w:rsidR="00036D49" w:rsidRDefault="00036D49">
            <w:r>
              <w:rPr>
                <w:sz w:val="16"/>
              </w:rPr>
              <w:t xml:space="preserve"> </w:t>
            </w:r>
          </w:p>
        </w:tc>
        <w:tc>
          <w:tcPr>
            <w:tcW w:w="1466" w:type="dxa"/>
          </w:tcPr>
          <w:p w14:paraId="1DEFD563" w14:textId="77777777" w:rsidR="00036D49" w:rsidRDefault="00036D49">
            <w:r>
              <w:rPr>
                <w:sz w:val="16"/>
              </w:rPr>
              <w:t xml:space="preserve"> </w:t>
            </w:r>
          </w:p>
        </w:tc>
        <w:tc>
          <w:tcPr>
            <w:tcW w:w="1639" w:type="dxa"/>
          </w:tcPr>
          <w:p w14:paraId="0D2B6C41" w14:textId="77777777" w:rsidR="00036D49" w:rsidRDefault="00036D49">
            <w:pPr>
              <w:rPr>
                <w:sz w:val="16"/>
              </w:rPr>
            </w:pPr>
          </w:p>
        </w:tc>
        <w:tc>
          <w:tcPr>
            <w:tcW w:w="1821" w:type="dxa"/>
          </w:tcPr>
          <w:p w14:paraId="14D9E9C5" w14:textId="7C596959" w:rsidR="00036D49" w:rsidRDefault="00036D49">
            <w:r>
              <w:rPr>
                <w:sz w:val="16"/>
              </w:rPr>
              <w:t xml:space="preserve"> </w:t>
            </w:r>
          </w:p>
        </w:tc>
        <w:tc>
          <w:tcPr>
            <w:tcW w:w="1905" w:type="dxa"/>
          </w:tcPr>
          <w:p w14:paraId="06E9E3E4" w14:textId="77777777" w:rsidR="00036D49" w:rsidRDefault="00036D49">
            <w:r>
              <w:rPr>
                <w:sz w:val="16"/>
              </w:rPr>
              <w:t xml:space="preserve"> </w:t>
            </w:r>
          </w:p>
        </w:tc>
        <w:tc>
          <w:tcPr>
            <w:tcW w:w="2970" w:type="dxa"/>
          </w:tcPr>
          <w:p w14:paraId="55D85394" w14:textId="77777777" w:rsidR="00036D49" w:rsidRDefault="00036D49">
            <w:r>
              <w:rPr>
                <w:sz w:val="16"/>
              </w:rPr>
              <w:t xml:space="preserve"> </w:t>
            </w:r>
          </w:p>
        </w:tc>
      </w:tr>
      <w:tr w:rsidR="00036D49" w14:paraId="5CD79521" w14:textId="77777777" w:rsidTr="005C5747">
        <w:tc>
          <w:tcPr>
            <w:tcW w:w="2341" w:type="dxa"/>
          </w:tcPr>
          <w:p w14:paraId="368899A2" w14:textId="77777777" w:rsidR="00036D49" w:rsidRDefault="00036D49">
            <w:r>
              <w:rPr>
                <w:sz w:val="16"/>
              </w:rPr>
              <w:t xml:space="preserve"> </w:t>
            </w:r>
          </w:p>
        </w:tc>
        <w:tc>
          <w:tcPr>
            <w:tcW w:w="1466" w:type="dxa"/>
          </w:tcPr>
          <w:p w14:paraId="4890FBE4" w14:textId="77777777" w:rsidR="00036D49" w:rsidRDefault="00036D49">
            <w:r>
              <w:rPr>
                <w:sz w:val="16"/>
              </w:rPr>
              <w:t xml:space="preserve"> </w:t>
            </w:r>
          </w:p>
        </w:tc>
        <w:tc>
          <w:tcPr>
            <w:tcW w:w="1639" w:type="dxa"/>
          </w:tcPr>
          <w:p w14:paraId="3F4A2E9E" w14:textId="77777777" w:rsidR="00036D49" w:rsidRDefault="00036D49">
            <w:pPr>
              <w:rPr>
                <w:sz w:val="16"/>
              </w:rPr>
            </w:pPr>
          </w:p>
        </w:tc>
        <w:tc>
          <w:tcPr>
            <w:tcW w:w="1821" w:type="dxa"/>
          </w:tcPr>
          <w:p w14:paraId="7D1C335D" w14:textId="55E4A2E6" w:rsidR="00036D49" w:rsidRDefault="00036D49">
            <w:r>
              <w:rPr>
                <w:sz w:val="16"/>
              </w:rPr>
              <w:t xml:space="preserve"> </w:t>
            </w:r>
          </w:p>
        </w:tc>
        <w:tc>
          <w:tcPr>
            <w:tcW w:w="1905" w:type="dxa"/>
          </w:tcPr>
          <w:p w14:paraId="3DEB7950" w14:textId="77777777" w:rsidR="00036D49" w:rsidRDefault="00036D49">
            <w:r>
              <w:rPr>
                <w:sz w:val="16"/>
              </w:rPr>
              <w:t xml:space="preserve"> </w:t>
            </w:r>
          </w:p>
        </w:tc>
        <w:tc>
          <w:tcPr>
            <w:tcW w:w="2970" w:type="dxa"/>
          </w:tcPr>
          <w:p w14:paraId="0D99B594" w14:textId="77777777" w:rsidR="00036D49" w:rsidRDefault="00036D49">
            <w:r>
              <w:rPr>
                <w:sz w:val="16"/>
              </w:rPr>
              <w:t xml:space="preserve"> </w:t>
            </w:r>
          </w:p>
        </w:tc>
      </w:tr>
    </w:tbl>
    <w:p w14:paraId="5580ECD4" w14:textId="4415032F" w:rsidR="00113B6F" w:rsidRDefault="00000000">
      <w:r>
        <w:rPr>
          <w:b/>
        </w:rPr>
        <w:t xml:space="preserve">Is expression intended to be transient? </w:t>
      </w:r>
      <w:r>
        <w:t>☐ Yes   ☐ No   ☐ Not Applicable</w:t>
      </w:r>
    </w:p>
    <w:p w14:paraId="4E0A52B0" w14:textId="11265262" w:rsidR="00113B6F" w:rsidRDefault="00000000">
      <w:r>
        <w:rPr>
          <w:b/>
        </w:rPr>
        <w:t xml:space="preserve">Is expression intended to be stable </w:t>
      </w:r>
      <w:r w:rsidR="00036D49">
        <w:rPr>
          <w:b/>
        </w:rPr>
        <w:t>and</w:t>
      </w:r>
      <w:r>
        <w:rPr>
          <w:b/>
        </w:rPr>
        <w:t xml:space="preserve"> long-term? </w:t>
      </w:r>
      <w:r>
        <w:t>☐ Yes   ☐ No   ☐ Not Applicable</w:t>
      </w:r>
    </w:p>
    <w:p w14:paraId="049906E0" w14:textId="0FF90EA7" w:rsidR="00113B6F" w:rsidRDefault="00000000">
      <w:pPr>
        <w:pStyle w:val="Heading1"/>
      </w:pPr>
      <w:r>
        <w:lastRenderedPageBreak/>
        <w:t>VI. Insert</w:t>
      </w:r>
      <w:r w:rsidR="008C3FA9">
        <w:t>/</w:t>
      </w:r>
      <w:r>
        <w:t>Gene Product</w:t>
      </w:r>
      <w:r w:rsidR="008C3FA9">
        <w:t xml:space="preserve"> and Host System</w:t>
      </w:r>
      <w:r>
        <w:t xml:space="preserve"> Risk Assessment</w:t>
      </w:r>
    </w:p>
    <w:p w14:paraId="64F53BD0" w14:textId="77777777" w:rsidR="008C3FA9" w:rsidRDefault="008C3FA9" w:rsidP="008C3FA9">
      <w:r>
        <w:t>Complete this section to help the IBC identify whether the insert, gene product, host system, or genetic modification may increase biosafety risk. Check all that apply. If an item is not applicable, leave it blank.</w:t>
      </w:r>
    </w:p>
    <w:p w14:paraId="795F9C9D" w14:textId="77777777" w:rsidR="008C3FA9" w:rsidRDefault="008C3FA9" w:rsidP="008C3FA9">
      <w:r>
        <w:rPr>
          <w:b/>
        </w:rPr>
        <w:t>A. Commonly Used Insert or Gene Product Features</w:t>
      </w:r>
    </w:p>
    <w:p w14:paraId="64081EC8" w14:textId="77777777" w:rsidR="008C3FA9" w:rsidRDefault="008C3FA9" w:rsidP="008C3FA9">
      <w:r>
        <w:t>The following features are commonly used and do not automatically indicate increased biosafety risk; however, they help the IBC understand the work.</w:t>
      </w:r>
    </w:p>
    <w:p w14:paraId="2691C024" w14:textId="77777777" w:rsidR="008C3FA9" w:rsidRDefault="008C3FA9" w:rsidP="008C3FA9">
      <w:r>
        <w:rPr>
          <w:rFonts w:ascii="Segoe UI Symbol" w:hAnsi="Segoe UI Symbol" w:cs="Segoe UI Symbol"/>
        </w:rPr>
        <w:t>☐</w:t>
      </w:r>
      <w:r>
        <w:t xml:space="preserve"> Fluorescent reporter (e.g., GFP, </w:t>
      </w:r>
      <w:proofErr w:type="spellStart"/>
      <w:r>
        <w:t>mCherry</w:t>
      </w:r>
      <w:proofErr w:type="spellEnd"/>
      <w:r>
        <w:t>)</w:t>
      </w:r>
    </w:p>
    <w:p w14:paraId="4084E49E" w14:textId="77777777" w:rsidR="008C3FA9" w:rsidRDefault="008C3FA9" w:rsidP="008C3FA9">
      <w:r>
        <w:rPr>
          <w:rFonts w:ascii="Segoe UI Symbol" w:hAnsi="Segoe UI Symbol" w:cs="Segoe UI Symbol"/>
        </w:rPr>
        <w:t>☐</w:t>
      </w:r>
      <w:r>
        <w:t xml:space="preserve"> Biosensor</w:t>
      </w:r>
    </w:p>
    <w:p w14:paraId="45435C70" w14:textId="77777777" w:rsidR="008C3FA9" w:rsidRDefault="008C3FA9" w:rsidP="008C3FA9">
      <w:r>
        <w:rPr>
          <w:rFonts w:ascii="Segoe UI Symbol" w:hAnsi="Segoe UI Symbol" w:cs="Segoe UI Symbol"/>
        </w:rPr>
        <w:t>☐</w:t>
      </w:r>
      <w:r>
        <w:t xml:space="preserve"> Receptor or neuronal activity modulator</w:t>
      </w:r>
    </w:p>
    <w:p w14:paraId="443E02C3" w14:textId="77777777" w:rsidR="008C3FA9" w:rsidRDefault="008C3FA9" w:rsidP="008C3FA9">
      <w:r>
        <w:rPr>
          <w:rFonts w:ascii="Segoe UI Symbol" w:hAnsi="Segoe UI Symbol" w:cs="Segoe UI Symbol"/>
        </w:rPr>
        <w:t>☐</w:t>
      </w:r>
      <w:r>
        <w:t xml:space="preserve"> Recombinase (e.g., Cre, </w:t>
      </w:r>
      <w:proofErr w:type="spellStart"/>
      <w:r>
        <w:t>Flp</w:t>
      </w:r>
      <w:proofErr w:type="spellEnd"/>
      <w:r>
        <w:t>)</w:t>
      </w:r>
    </w:p>
    <w:p w14:paraId="19FCD706" w14:textId="77777777" w:rsidR="008C3FA9" w:rsidRDefault="008C3FA9" w:rsidP="008C3FA9">
      <w:r>
        <w:rPr>
          <w:rFonts w:ascii="Segoe UI Symbol" w:hAnsi="Segoe UI Symbol" w:cs="Segoe UI Symbol"/>
        </w:rPr>
        <w:t>☐</w:t>
      </w:r>
      <w:r>
        <w:t xml:space="preserve"> Selectable marker used for cloning or expression</w:t>
      </w:r>
    </w:p>
    <w:p w14:paraId="13D1AF0A" w14:textId="77777777" w:rsidR="008C3FA9" w:rsidRDefault="008C3FA9" w:rsidP="008C3FA9">
      <w:r>
        <w:rPr>
          <w:rFonts w:ascii="Segoe UI Symbol" w:hAnsi="Segoe UI Symbol" w:cs="Segoe UI Symbol"/>
        </w:rPr>
        <w:t>☐</w:t>
      </w:r>
      <w:r>
        <w:t xml:space="preserve"> Non-coding RNA, guide RNA, or regulatory RNA</w:t>
      </w:r>
    </w:p>
    <w:p w14:paraId="6E34CC66" w14:textId="77777777" w:rsidR="008C3FA9" w:rsidRDefault="008C3FA9" w:rsidP="008C3FA9">
      <w:r>
        <w:rPr>
          <w:rFonts w:ascii="Segoe UI Symbol" w:hAnsi="Segoe UI Symbol" w:cs="Segoe UI Symbol"/>
        </w:rPr>
        <w:t>☐</w:t>
      </w:r>
      <w:r>
        <w:t xml:space="preserve"> Other commonly used insert or gene product: ______________________________</w:t>
      </w:r>
    </w:p>
    <w:p w14:paraId="7A9266FA" w14:textId="77777777" w:rsidR="008C3FA9" w:rsidRDefault="008C3FA9" w:rsidP="008C3FA9">
      <w:r>
        <w:rPr>
          <w:rFonts w:ascii="Segoe UI Symbol" w:hAnsi="Segoe UI Symbol" w:cs="Segoe UI Symbol"/>
        </w:rPr>
        <w:t>☐</w:t>
      </w:r>
      <w:r>
        <w:t xml:space="preserve"> None of the above</w:t>
      </w:r>
    </w:p>
    <w:p w14:paraId="5D8583AC" w14:textId="77777777" w:rsidR="008C3FA9" w:rsidRDefault="008C3FA9" w:rsidP="008C3FA9">
      <w:r>
        <w:rPr>
          <w:b/>
        </w:rPr>
        <w:t>B. Features That May Increase Biosafety Risk</w:t>
      </w:r>
    </w:p>
    <w:p w14:paraId="66194B41" w14:textId="77777777" w:rsidR="008C3FA9" w:rsidRDefault="008C3FA9" w:rsidP="008C3FA9">
      <w:r>
        <w:t>Check any item that applies to the inserted sequence, gene product, host system, or genetic modification.</w:t>
      </w:r>
    </w:p>
    <w:p w14:paraId="7368DA6C" w14:textId="77777777" w:rsidR="008C3FA9" w:rsidRDefault="008C3FA9" w:rsidP="008C3FA9">
      <w:r>
        <w:rPr>
          <w:rFonts w:ascii="Segoe UI Symbol" w:hAnsi="Segoe UI Symbol" w:cs="Segoe UI Symbol"/>
        </w:rPr>
        <w:t>☐</w:t>
      </w:r>
      <w:r>
        <w:t xml:space="preserve"> Toxin or toxin subunit</w:t>
      </w:r>
    </w:p>
    <w:p w14:paraId="18904AF6" w14:textId="77777777" w:rsidR="008C3FA9" w:rsidRDefault="008C3FA9" w:rsidP="008C3FA9">
      <w:r>
        <w:rPr>
          <w:rFonts w:ascii="Segoe UI Symbol" w:hAnsi="Segoe UI Symbol" w:cs="Segoe UI Symbol"/>
        </w:rPr>
        <w:t>☐</w:t>
      </w:r>
      <w:r>
        <w:t xml:space="preserve"> Oncogene, tumor suppressor, growth factor, or gene that may alter cell growth</w:t>
      </w:r>
    </w:p>
    <w:p w14:paraId="72987E3B" w14:textId="77777777" w:rsidR="008C3FA9" w:rsidRDefault="008C3FA9" w:rsidP="008C3FA9">
      <w:r>
        <w:rPr>
          <w:rFonts w:ascii="Segoe UI Symbol" w:hAnsi="Segoe UI Symbol" w:cs="Segoe UI Symbol"/>
        </w:rPr>
        <w:t>☐</w:t>
      </w:r>
      <w:r>
        <w:t xml:space="preserve"> Hormone, cytokine, immune-modulating factor, or other biologically active signaling molecule</w:t>
      </w:r>
    </w:p>
    <w:p w14:paraId="5F2F867B" w14:textId="77777777" w:rsidR="008C3FA9" w:rsidRDefault="008C3FA9" w:rsidP="008C3FA9">
      <w:r>
        <w:rPr>
          <w:rFonts w:ascii="Segoe UI Symbol" w:hAnsi="Segoe UI Symbol" w:cs="Segoe UI Symbol"/>
        </w:rPr>
        <w:t>☐</w:t>
      </w:r>
      <w:r>
        <w:t xml:space="preserve"> Virulence factor, pathogenicity factor, or gene from a Risk Group 2 or higher agent</w:t>
      </w:r>
    </w:p>
    <w:p w14:paraId="3D470FD9" w14:textId="77777777" w:rsidR="008C3FA9" w:rsidRDefault="008C3FA9" w:rsidP="008C3FA9">
      <w:r>
        <w:rPr>
          <w:rFonts w:ascii="Segoe UI Symbol" w:hAnsi="Segoe UI Symbol" w:cs="Segoe UI Symbol"/>
        </w:rPr>
        <w:t>☐</w:t>
      </w:r>
      <w:r>
        <w:t xml:space="preserve"> Drug or antibiotic resistance that could compromise treatment in humans, animals, or agriculture</w:t>
      </w:r>
    </w:p>
    <w:p w14:paraId="6A37D8A3" w14:textId="77777777" w:rsidR="008C3FA9" w:rsidRDefault="008C3FA9" w:rsidP="008C3FA9">
      <w:r>
        <w:rPr>
          <w:rFonts w:ascii="Segoe UI Symbol" w:hAnsi="Segoe UI Symbol" w:cs="Segoe UI Symbol"/>
        </w:rPr>
        <w:t>☐</w:t>
      </w:r>
      <w:r>
        <w:t xml:space="preserve"> Gene editing component (e.g., CRISPR/Cas, base editor, prime editor, TALEN, zinc-finger nuclease)</w:t>
      </w:r>
    </w:p>
    <w:p w14:paraId="7B7ED920" w14:textId="77777777" w:rsidR="008C3FA9" w:rsidRDefault="008C3FA9" w:rsidP="008C3FA9">
      <w:r>
        <w:rPr>
          <w:rFonts w:ascii="Segoe UI Symbol" w:hAnsi="Segoe UI Symbol" w:cs="Segoe UI Symbol"/>
        </w:rPr>
        <w:t>☐</w:t>
      </w:r>
      <w:r>
        <w:t xml:space="preserve"> Gene drive component</w:t>
      </w:r>
    </w:p>
    <w:p w14:paraId="4C5CA0C0" w14:textId="77777777" w:rsidR="008C3FA9" w:rsidRDefault="008C3FA9" w:rsidP="008C3FA9">
      <w:r>
        <w:rPr>
          <w:rFonts w:ascii="Segoe UI Symbol" w:hAnsi="Segoe UI Symbol" w:cs="Segoe UI Symbol"/>
        </w:rPr>
        <w:t>☐</w:t>
      </w:r>
      <w:r>
        <w:t xml:space="preserve"> Genetic change that may increase pathogenicity, transmissibility, host range, environmental persistence, toxicity, shedding, or treatment resistance</w:t>
      </w:r>
    </w:p>
    <w:p w14:paraId="188FD6D2" w14:textId="77777777" w:rsidR="008C3FA9" w:rsidRDefault="008C3FA9" w:rsidP="008C3FA9">
      <w:r>
        <w:rPr>
          <w:rFonts w:ascii="Segoe UI Symbol" w:hAnsi="Segoe UI Symbol" w:cs="Segoe UI Symbol"/>
        </w:rPr>
        <w:t>☐</w:t>
      </w:r>
      <w:r>
        <w:t xml:space="preserve"> Other potentially higher-risk biological activity: ______________________________</w:t>
      </w:r>
    </w:p>
    <w:p w14:paraId="6130ED6F" w14:textId="77777777" w:rsidR="008C3FA9" w:rsidRDefault="008C3FA9" w:rsidP="008C3FA9">
      <w:r>
        <w:rPr>
          <w:rFonts w:ascii="Segoe UI Symbol" w:hAnsi="Segoe UI Symbol" w:cs="Segoe UI Symbol"/>
        </w:rPr>
        <w:t>☐</w:t>
      </w:r>
      <w:r>
        <w:t xml:space="preserve"> None of the above</w:t>
      </w:r>
    </w:p>
    <w:p w14:paraId="1A881069" w14:textId="2EF8A1A7" w:rsidR="008C3FA9" w:rsidRDefault="008C3FA9" w:rsidP="008C3FA9">
      <w:r>
        <w:rPr>
          <w:b/>
        </w:rPr>
        <w:t>Explain any checked risk-enhancing features:</w:t>
      </w:r>
    </w:p>
    <w:p w14:paraId="3468B018" w14:textId="36D8D6A4" w:rsidR="008C3FA9" w:rsidRDefault="008C3FA9" w:rsidP="00033BE0">
      <w:pPr>
        <w:spacing w:line="480" w:lineRule="auto"/>
      </w:pPr>
      <w:r>
        <w:lastRenderedPageBreak/>
        <w:t>__________________________________________________________________________________________________________________________________________________________________________________________</w:t>
      </w:r>
    </w:p>
    <w:p w14:paraId="34ADACCE" w14:textId="1BA79022" w:rsidR="00113B6F" w:rsidRPr="001D30E0" w:rsidRDefault="008C3FA9">
      <w:pPr>
        <w:pStyle w:val="Heading1"/>
        <w:rPr>
          <w:rFonts w:ascii="Arial" w:hAnsi="Arial" w:cs="Arial"/>
          <w:color w:val="000000" w:themeColor="text1"/>
          <w:sz w:val="20"/>
          <w:szCs w:val="20"/>
        </w:rPr>
      </w:pPr>
      <w:r w:rsidRPr="001D30E0">
        <w:rPr>
          <w:rFonts w:ascii="Arial" w:hAnsi="Arial" w:cs="Arial"/>
          <w:color w:val="000000" w:themeColor="text1"/>
          <w:sz w:val="20"/>
          <w:szCs w:val="20"/>
        </w:rPr>
        <w:t xml:space="preserve">C. Host Organism, Cells, or Biological </w:t>
      </w:r>
      <w:r w:rsidR="001D30E0">
        <w:rPr>
          <w:rFonts w:ascii="Arial" w:hAnsi="Arial" w:cs="Arial"/>
          <w:color w:val="000000" w:themeColor="text1"/>
          <w:sz w:val="20"/>
          <w:szCs w:val="20"/>
        </w:rPr>
        <w:t>S</w:t>
      </w:r>
      <w:r w:rsidRPr="001D30E0">
        <w:rPr>
          <w:rFonts w:ascii="Arial" w:hAnsi="Arial" w:cs="Arial"/>
          <w:color w:val="000000" w:themeColor="text1"/>
          <w:sz w:val="20"/>
          <w:szCs w:val="20"/>
        </w:rPr>
        <w:t>ystems</w:t>
      </w:r>
    </w:p>
    <w:p w14:paraId="28133776" w14:textId="39F8F30A" w:rsidR="008C3FA9" w:rsidRPr="008C3FA9" w:rsidRDefault="008C3FA9" w:rsidP="008C3FA9">
      <w:r>
        <w:t xml:space="preserve">List the host organism, cells, animals, or biological systems used with the recombinant or synthetic nucleic acid materials. Add rows as needed. </w:t>
      </w:r>
    </w:p>
    <w:tbl>
      <w:tblPr>
        <w:tblStyle w:val="TableGrid"/>
        <w:tblW w:w="0" w:type="auto"/>
        <w:tblLook w:val="04A0" w:firstRow="1" w:lastRow="0" w:firstColumn="1" w:lastColumn="0" w:noHBand="0" w:noVBand="1"/>
      </w:tblPr>
      <w:tblGrid>
        <w:gridCol w:w="2072"/>
        <w:gridCol w:w="2073"/>
        <w:gridCol w:w="4142"/>
        <w:gridCol w:w="2071"/>
      </w:tblGrid>
      <w:tr w:rsidR="001B647E" w14:paraId="14B845FC" w14:textId="77777777" w:rsidTr="001B647E">
        <w:trPr>
          <w:tblHeader/>
        </w:trPr>
        <w:tc>
          <w:tcPr>
            <w:tcW w:w="2072" w:type="dxa"/>
            <w:shd w:val="clear" w:color="auto" w:fill="D9EAF7"/>
          </w:tcPr>
          <w:p w14:paraId="05CB1D9A" w14:textId="77777777" w:rsidR="001B647E" w:rsidRDefault="001B647E">
            <w:r>
              <w:rPr>
                <w:b/>
                <w:sz w:val="16"/>
              </w:rPr>
              <w:t>Host/Cell/Organism</w:t>
            </w:r>
          </w:p>
        </w:tc>
        <w:tc>
          <w:tcPr>
            <w:tcW w:w="2073" w:type="dxa"/>
            <w:shd w:val="clear" w:color="auto" w:fill="D9EAF7"/>
          </w:tcPr>
          <w:p w14:paraId="5C3B4A5A" w14:textId="77777777" w:rsidR="001B647E" w:rsidRDefault="001B647E">
            <w:r>
              <w:rPr>
                <w:b/>
                <w:sz w:val="16"/>
              </w:rPr>
              <w:t>Species/Strain/Cell Line</w:t>
            </w:r>
          </w:p>
        </w:tc>
        <w:tc>
          <w:tcPr>
            <w:tcW w:w="4142" w:type="dxa"/>
            <w:shd w:val="clear" w:color="auto" w:fill="D9EAF7"/>
          </w:tcPr>
          <w:p w14:paraId="4312EC87" w14:textId="09F39BC3" w:rsidR="001B647E" w:rsidRDefault="001B647E" w:rsidP="001B647E">
            <w:pPr>
              <w:jc w:val="center"/>
            </w:pPr>
            <w:r>
              <w:rPr>
                <w:b/>
                <w:sz w:val="16"/>
              </w:rPr>
              <w:t>Genetically Modified?</w:t>
            </w:r>
            <w:r w:rsidR="008C3FA9">
              <w:rPr>
                <w:b/>
                <w:sz w:val="16"/>
              </w:rPr>
              <w:t xml:space="preserve"> Explain modification using the checked boxes above</w:t>
            </w:r>
            <w:r w:rsidR="00036D49">
              <w:rPr>
                <w:b/>
                <w:sz w:val="16"/>
              </w:rPr>
              <w:t xml:space="preserve"> (section A and B)</w:t>
            </w:r>
            <w:r w:rsidR="008C3FA9">
              <w:rPr>
                <w:b/>
                <w:sz w:val="16"/>
              </w:rPr>
              <w:t xml:space="preserve">. </w:t>
            </w:r>
          </w:p>
        </w:tc>
        <w:tc>
          <w:tcPr>
            <w:tcW w:w="2071" w:type="dxa"/>
            <w:shd w:val="clear" w:color="auto" w:fill="D9EAF7"/>
          </w:tcPr>
          <w:p w14:paraId="4808CD49" w14:textId="48E15CCA" w:rsidR="001B647E" w:rsidRDefault="001B647E">
            <w:r>
              <w:rPr>
                <w:b/>
                <w:sz w:val="16"/>
              </w:rPr>
              <w:t>In Vitr</w:t>
            </w:r>
            <w:r w:rsidR="00036D49">
              <w:rPr>
                <w:b/>
                <w:sz w:val="16"/>
              </w:rPr>
              <w:t>o (outside organism)</w:t>
            </w:r>
            <w:r>
              <w:rPr>
                <w:b/>
                <w:sz w:val="16"/>
              </w:rPr>
              <w:t>, In Vivo, or Both?</w:t>
            </w:r>
          </w:p>
        </w:tc>
      </w:tr>
      <w:tr w:rsidR="001B647E" w14:paraId="0B2EA1A4" w14:textId="77777777" w:rsidTr="0018636B">
        <w:tc>
          <w:tcPr>
            <w:tcW w:w="2072" w:type="dxa"/>
          </w:tcPr>
          <w:p w14:paraId="7C618D90" w14:textId="77777777" w:rsidR="001B647E" w:rsidRDefault="001B647E">
            <w:r>
              <w:rPr>
                <w:sz w:val="16"/>
              </w:rPr>
              <w:t xml:space="preserve"> </w:t>
            </w:r>
          </w:p>
        </w:tc>
        <w:tc>
          <w:tcPr>
            <w:tcW w:w="2073" w:type="dxa"/>
          </w:tcPr>
          <w:p w14:paraId="4580D648" w14:textId="77777777" w:rsidR="001B647E" w:rsidRDefault="001B647E">
            <w:r>
              <w:rPr>
                <w:sz w:val="16"/>
              </w:rPr>
              <w:t xml:space="preserve"> </w:t>
            </w:r>
          </w:p>
        </w:tc>
        <w:tc>
          <w:tcPr>
            <w:tcW w:w="4142" w:type="dxa"/>
          </w:tcPr>
          <w:p w14:paraId="22601B47" w14:textId="77777777" w:rsidR="001B647E" w:rsidRDefault="001B647E">
            <w:r>
              <w:rPr>
                <w:sz w:val="16"/>
              </w:rPr>
              <w:t xml:space="preserve"> </w:t>
            </w:r>
          </w:p>
          <w:p w14:paraId="4F5AC2B9" w14:textId="3E035EFE" w:rsidR="001B647E" w:rsidRDefault="001B647E">
            <w:r>
              <w:rPr>
                <w:sz w:val="16"/>
              </w:rPr>
              <w:t xml:space="preserve"> </w:t>
            </w:r>
          </w:p>
        </w:tc>
        <w:tc>
          <w:tcPr>
            <w:tcW w:w="2071" w:type="dxa"/>
          </w:tcPr>
          <w:p w14:paraId="67ED06E6" w14:textId="77777777" w:rsidR="001B647E" w:rsidRDefault="001B647E">
            <w:r>
              <w:rPr>
                <w:sz w:val="16"/>
              </w:rPr>
              <w:t xml:space="preserve"> </w:t>
            </w:r>
          </w:p>
        </w:tc>
      </w:tr>
      <w:tr w:rsidR="001B647E" w14:paraId="6E639B28" w14:textId="77777777" w:rsidTr="00D04910">
        <w:tc>
          <w:tcPr>
            <w:tcW w:w="2072" w:type="dxa"/>
          </w:tcPr>
          <w:p w14:paraId="16FBBC44" w14:textId="77777777" w:rsidR="001B647E" w:rsidRDefault="001B647E">
            <w:r>
              <w:rPr>
                <w:sz w:val="16"/>
              </w:rPr>
              <w:t xml:space="preserve"> </w:t>
            </w:r>
          </w:p>
        </w:tc>
        <w:tc>
          <w:tcPr>
            <w:tcW w:w="2073" w:type="dxa"/>
          </w:tcPr>
          <w:p w14:paraId="52722C35" w14:textId="77777777" w:rsidR="001B647E" w:rsidRDefault="001B647E">
            <w:r>
              <w:rPr>
                <w:sz w:val="16"/>
              </w:rPr>
              <w:t xml:space="preserve"> </w:t>
            </w:r>
          </w:p>
        </w:tc>
        <w:tc>
          <w:tcPr>
            <w:tcW w:w="4142" w:type="dxa"/>
          </w:tcPr>
          <w:p w14:paraId="13CC68CF" w14:textId="77777777" w:rsidR="001B647E" w:rsidRDefault="001B647E">
            <w:r>
              <w:rPr>
                <w:sz w:val="16"/>
              </w:rPr>
              <w:t xml:space="preserve"> </w:t>
            </w:r>
          </w:p>
          <w:p w14:paraId="62CC6AC9" w14:textId="2F1355B9" w:rsidR="001B647E" w:rsidRDefault="001B647E">
            <w:r>
              <w:rPr>
                <w:sz w:val="16"/>
              </w:rPr>
              <w:t xml:space="preserve"> </w:t>
            </w:r>
          </w:p>
        </w:tc>
        <w:tc>
          <w:tcPr>
            <w:tcW w:w="2071" w:type="dxa"/>
          </w:tcPr>
          <w:p w14:paraId="572981C1" w14:textId="77777777" w:rsidR="001B647E" w:rsidRDefault="001B647E">
            <w:r>
              <w:rPr>
                <w:sz w:val="16"/>
              </w:rPr>
              <w:t xml:space="preserve"> </w:t>
            </w:r>
          </w:p>
        </w:tc>
      </w:tr>
      <w:tr w:rsidR="001B647E" w14:paraId="03967238" w14:textId="77777777" w:rsidTr="009310AF">
        <w:tc>
          <w:tcPr>
            <w:tcW w:w="2072" w:type="dxa"/>
          </w:tcPr>
          <w:p w14:paraId="7E4449C2" w14:textId="77777777" w:rsidR="001B647E" w:rsidRDefault="001B647E">
            <w:r>
              <w:rPr>
                <w:sz w:val="16"/>
              </w:rPr>
              <w:t xml:space="preserve"> </w:t>
            </w:r>
          </w:p>
        </w:tc>
        <w:tc>
          <w:tcPr>
            <w:tcW w:w="2073" w:type="dxa"/>
          </w:tcPr>
          <w:p w14:paraId="1CCE9DD3" w14:textId="77777777" w:rsidR="001B647E" w:rsidRDefault="001B647E">
            <w:r>
              <w:rPr>
                <w:sz w:val="16"/>
              </w:rPr>
              <w:t xml:space="preserve"> </w:t>
            </w:r>
          </w:p>
        </w:tc>
        <w:tc>
          <w:tcPr>
            <w:tcW w:w="4142" w:type="dxa"/>
          </w:tcPr>
          <w:p w14:paraId="290B901C" w14:textId="77777777" w:rsidR="001B647E" w:rsidRDefault="001B647E">
            <w:r>
              <w:rPr>
                <w:sz w:val="16"/>
              </w:rPr>
              <w:t xml:space="preserve"> </w:t>
            </w:r>
          </w:p>
          <w:p w14:paraId="5D67E565" w14:textId="4FE89792" w:rsidR="001B647E" w:rsidRDefault="001B647E">
            <w:r>
              <w:rPr>
                <w:sz w:val="16"/>
              </w:rPr>
              <w:t xml:space="preserve"> </w:t>
            </w:r>
          </w:p>
        </w:tc>
        <w:tc>
          <w:tcPr>
            <w:tcW w:w="2071" w:type="dxa"/>
          </w:tcPr>
          <w:p w14:paraId="75D83C83" w14:textId="77777777" w:rsidR="001B647E" w:rsidRDefault="001B647E">
            <w:r>
              <w:rPr>
                <w:sz w:val="16"/>
              </w:rPr>
              <w:t xml:space="preserve"> </w:t>
            </w:r>
          </w:p>
        </w:tc>
      </w:tr>
    </w:tbl>
    <w:p w14:paraId="04B6AAF6" w14:textId="73C9DBB2" w:rsidR="00113B6F" w:rsidRDefault="00000000">
      <w:r>
        <w:rPr>
          <w:b/>
        </w:rPr>
        <w:t xml:space="preserve">Is any organism pathogenic to humans, animals, or the environment? </w:t>
      </w:r>
      <w:r>
        <w:t>☐ Yes   ☐ No   ☐ Not Applicable</w:t>
      </w:r>
    </w:p>
    <w:p w14:paraId="1561812E" w14:textId="065117A3" w:rsidR="00113B6F" w:rsidRDefault="00000000">
      <w:pPr>
        <w:pStyle w:val="Heading1"/>
      </w:pPr>
      <w:r>
        <w:t>VII. Viral Vector Information</w:t>
      </w:r>
    </w:p>
    <w:p w14:paraId="58A5824C" w14:textId="77777777" w:rsidR="00113B6F" w:rsidRDefault="00000000">
      <w:r>
        <w:t>Complete this section if viral vectors are used, purchased, stored, produced, packaged, purified, concentrated, modified, or administered.</w:t>
      </w:r>
    </w:p>
    <w:p w14:paraId="60848D7A" w14:textId="77777777" w:rsidR="00113B6F" w:rsidRDefault="00000000">
      <w:r>
        <w:t>☐ AAV</w:t>
      </w:r>
    </w:p>
    <w:p w14:paraId="5834626D" w14:textId="77777777" w:rsidR="00113B6F" w:rsidRDefault="00000000">
      <w:r>
        <w:t>☐ Lentivirus</w:t>
      </w:r>
    </w:p>
    <w:p w14:paraId="6CB0D905" w14:textId="77777777" w:rsidR="00113B6F" w:rsidRDefault="00000000">
      <w:r>
        <w:t>☐ Retrovirus</w:t>
      </w:r>
    </w:p>
    <w:p w14:paraId="57828475" w14:textId="77777777" w:rsidR="00113B6F" w:rsidRDefault="00000000">
      <w:r>
        <w:t>☐ Adenovirus</w:t>
      </w:r>
    </w:p>
    <w:p w14:paraId="45206F12" w14:textId="77777777" w:rsidR="00113B6F" w:rsidRDefault="00000000">
      <w:r>
        <w:t>☐ Herpesvirus</w:t>
      </w:r>
    </w:p>
    <w:p w14:paraId="4663CFE3" w14:textId="048053E3" w:rsidR="00113B6F" w:rsidRDefault="00000000">
      <w:r>
        <w:t>☐ Vaccinia or poxvirus</w:t>
      </w:r>
    </w:p>
    <w:p w14:paraId="7E2B0E3A" w14:textId="2BC39E4D" w:rsidR="00113B6F" w:rsidRDefault="00000000">
      <w:r>
        <w:t>☐ Other</w:t>
      </w:r>
      <w:r w:rsidR="00C04EC0">
        <w:t>: ____________</w:t>
      </w:r>
    </w:p>
    <w:tbl>
      <w:tblPr>
        <w:tblStyle w:val="TableGrid"/>
        <w:tblW w:w="0" w:type="auto"/>
        <w:tblLook w:val="04A0" w:firstRow="1" w:lastRow="0" w:firstColumn="1" w:lastColumn="0" w:noHBand="0" w:noVBand="1"/>
      </w:tblPr>
      <w:tblGrid>
        <w:gridCol w:w="4636"/>
        <w:gridCol w:w="5722"/>
      </w:tblGrid>
      <w:tr w:rsidR="00113B6F" w14:paraId="569D89AE" w14:textId="77777777">
        <w:tc>
          <w:tcPr>
            <w:tcW w:w="5184" w:type="dxa"/>
            <w:shd w:val="clear" w:color="auto" w:fill="F2F2F2"/>
          </w:tcPr>
          <w:p w14:paraId="54CDD44F" w14:textId="77777777" w:rsidR="00113B6F" w:rsidRDefault="00000000">
            <w:r>
              <w:rPr>
                <w:b/>
                <w:sz w:val="18"/>
              </w:rPr>
              <w:t>Vector name/construct ID</w:t>
            </w:r>
          </w:p>
        </w:tc>
        <w:tc>
          <w:tcPr>
            <w:tcW w:w="5184" w:type="dxa"/>
          </w:tcPr>
          <w:p w14:paraId="7756C3AC" w14:textId="77777777" w:rsidR="00113B6F" w:rsidRDefault="00000000">
            <w:r>
              <w:rPr>
                <w:sz w:val="18"/>
              </w:rPr>
              <w:t>_______________________________________________________</w:t>
            </w:r>
          </w:p>
        </w:tc>
      </w:tr>
      <w:tr w:rsidR="00113B6F" w14:paraId="71EB29E5" w14:textId="77777777">
        <w:tc>
          <w:tcPr>
            <w:tcW w:w="5184" w:type="dxa"/>
            <w:shd w:val="clear" w:color="auto" w:fill="F2F2F2"/>
          </w:tcPr>
          <w:p w14:paraId="74B7BD23" w14:textId="77777777" w:rsidR="00113B6F" w:rsidRDefault="00000000">
            <w:r>
              <w:rPr>
                <w:b/>
                <w:sz w:val="18"/>
              </w:rPr>
              <w:t>Serotype or pseudotype</w:t>
            </w:r>
          </w:p>
        </w:tc>
        <w:tc>
          <w:tcPr>
            <w:tcW w:w="5184" w:type="dxa"/>
          </w:tcPr>
          <w:p w14:paraId="47DFDB41" w14:textId="77777777" w:rsidR="00113B6F" w:rsidRDefault="00000000">
            <w:r>
              <w:rPr>
                <w:sz w:val="18"/>
              </w:rPr>
              <w:t>_______________________________________________________</w:t>
            </w:r>
          </w:p>
        </w:tc>
      </w:tr>
      <w:tr w:rsidR="00113B6F" w14:paraId="7F220531" w14:textId="77777777">
        <w:tc>
          <w:tcPr>
            <w:tcW w:w="5184" w:type="dxa"/>
            <w:shd w:val="clear" w:color="auto" w:fill="F2F2F2"/>
          </w:tcPr>
          <w:p w14:paraId="65B33BDD" w14:textId="77777777" w:rsidR="00113B6F" w:rsidRDefault="00000000">
            <w:r>
              <w:rPr>
                <w:b/>
                <w:sz w:val="18"/>
              </w:rPr>
              <w:t>Replication status</w:t>
            </w:r>
          </w:p>
        </w:tc>
        <w:tc>
          <w:tcPr>
            <w:tcW w:w="5184" w:type="dxa"/>
          </w:tcPr>
          <w:p w14:paraId="280C68ED" w14:textId="617B4CA6" w:rsidR="00113B6F" w:rsidRDefault="00000000">
            <w:r>
              <w:rPr>
                <w:sz w:val="18"/>
              </w:rPr>
              <w:t xml:space="preserve">☐ Replication-defective   ☐ Replication-competent   ☐ Conditionally replicating  </w:t>
            </w:r>
          </w:p>
        </w:tc>
      </w:tr>
      <w:tr w:rsidR="00113B6F" w14:paraId="6309708C" w14:textId="77777777">
        <w:tc>
          <w:tcPr>
            <w:tcW w:w="5184" w:type="dxa"/>
            <w:shd w:val="clear" w:color="auto" w:fill="F2F2F2"/>
          </w:tcPr>
          <w:p w14:paraId="572E1260" w14:textId="77777777" w:rsidR="00113B6F" w:rsidRDefault="00000000">
            <w:r>
              <w:rPr>
                <w:b/>
                <w:sz w:val="18"/>
              </w:rPr>
              <w:t>Purchased ready-to-use from vendor?</w:t>
            </w:r>
          </w:p>
        </w:tc>
        <w:tc>
          <w:tcPr>
            <w:tcW w:w="5184" w:type="dxa"/>
          </w:tcPr>
          <w:p w14:paraId="1D83C42B" w14:textId="77777777" w:rsidR="00113B6F" w:rsidRDefault="00000000">
            <w:r>
              <w:rPr>
                <w:sz w:val="18"/>
              </w:rPr>
              <w:t>☐ Yes   ☐ No</w:t>
            </w:r>
          </w:p>
        </w:tc>
      </w:tr>
      <w:tr w:rsidR="00113B6F" w14:paraId="36E0908E" w14:textId="77777777">
        <w:tc>
          <w:tcPr>
            <w:tcW w:w="5184" w:type="dxa"/>
            <w:shd w:val="clear" w:color="auto" w:fill="F2F2F2"/>
          </w:tcPr>
          <w:p w14:paraId="7C2F9D46" w14:textId="77777777" w:rsidR="00113B6F" w:rsidRDefault="00000000">
            <w:r>
              <w:rPr>
                <w:b/>
                <w:sz w:val="18"/>
              </w:rPr>
              <w:t>Vendor/catalog/order information</w:t>
            </w:r>
          </w:p>
        </w:tc>
        <w:tc>
          <w:tcPr>
            <w:tcW w:w="5184" w:type="dxa"/>
          </w:tcPr>
          <w:p w14:paraId="49B16E48" w14:textId="77777777" w:rsidR="00113B6F" w:rsidRDefault="00000000">
            <w:r>
              <w:rPr>
                <w:sz w:val="18"/>
              </w:rPr>
              <w:t>_______________________________________________________</w:t>
            </w:r>
          </w:p>
        </w:tc>
      </w:tr>
      <w:tr w:rsidR="00113B6F" w14:paraId="227CFC09" w14:textId="77777777">
        <w:tc>
          <w:tcPr>
            <w:tcW w:w="5184" w:type="dxa"/>
            <w:shd w:val="clear" w:color="auto" w:fill="F2F2F2"/>
          </w:tcPr>
          <w:p w14:paraId="60166D9A" w14:textId="77777777" w:rsidR="00113B6F" w:rsidRDefault="00000000">
            <w:r>
              <w:rPr>
                <w:b/>
                <w:sz w:val="18"/>
              </w:rPr>
              <w:t>Produced, packaged, purified, concentrated, or modified onsite?</w:t>
            </w:r>
          </w:p>
        </w:tc>
        <w:tc>
          <w:tcPr>
            <w:tcW w:w="5184" w:type="dxa"/>
          </w:tcPr>
          <w:p w14:paraId="57779ADD" w14:textId="77777777" w:rsidR="00113B6F" w:rsidRDefault="00000000">
            <w:r>
              <w:rPr>
                <w:sz w:val="18"/>
              </w:rPr>
              <w:t>☐ Yes   ☐ No</w:t>
            </w:r>
          </w:p>
        </w:tc>
      </w:tr>
      <w:tr w:rsidR="00113B6F" w14:paraId="2625AEB0" w14:textId="77777777">
        <w:tc>
          <w:tcPr>
            <w:tcW w:w="5184" w:type="dxa"/>
            <w:shd w:val="clear" w:color="auto" w:fill="F2F2F2"/>
          </w:tcPr>
          <w:p w14:paraId="2FDDA064" w14:textId="77777777" w:rsidR="00113B6F" w:rsidRDefault="00000000">
            <w:r>
              <w:rPr>
                <w:b/>
                <w:sz w:val="18"/>
              </w:rPr>
              <w:t>Helper virus used or present in final material?</w:t>
            </w:r>
          </w:p>
        </w:tc>
        <w:tc>
          <w:tcPr>
            <w:tcW w:w="5184" w:type="dxa"/>
          </w:tcPr>
          <w:p w14:paraId="645EDBDE" w14:textId="4D1B7F8E" w:rsidR="00113B6F" w:rsidRDefault="00000000">
            <w:r>
              <w:rPr>
                <w:sz w:val="18"/>
              </w:rPr>
              <w:t xml:space="preserve">☐ Yes   ☐ No  </w:t>
            </w:r>
          </w:p>
        </w:tc>
      </w:tr>
      <w:tr w:rsidR="00113B6F" w14:paraId="133F4A4A" w14:textId="77777777">
        <w:tc>
          <w:tcPr>
            <w:tcW w:w="5184" w:type="dxa"/>
            <w:shd w:val="clear" w:color="auto" w:fill="F2F2F2"/>
          </w:tcPr>
          <w:p w14:paraId="0EAB6404" w14:textId="77777777" w:rsidR="00113B6F" w:rsidRDefault="00000000">
            <w:r>
              <w:rPr>
                <w:b/>
                <w:sz w:val="18"/>
              </w:rPr>
              <w:t>Does final vector contain more than two-thirds of the genome of any eukaryotic virus?</w:t>
            </w:r>
          </w:p>
        </w:tc>
        <w:tc>
          <w:tcPr>
            <w:tcW w:w="5184" w:type="dxa"/>
          </w:tcPr>
          <w:p w14:paraId="6028AB44" w14:textId="76C31A69" w:rsidR="00113B6F" w:rsidRDefault="00000000">
            <w:r>
              <w:rPr>
                <w:sz w:val="18"/>
              </w:rPr>
              <w:t xml:space="preserve">☐ Yes   ☐ No  </w:t>
            </w:r>
          </w:p>
        </w:tc>
      </w:tr>
      <w:tr w:rsidR="00113B6F" w14:paraId="71B38BEC" w14:textId="77777777">
        <w:tc>
          <w:tcPr>
            <w:tcW w:w="5184" w:type="dxa"/>
            <w:shd w:val="clear" w:color="auto" w:fill="F2F2F2"/>
          </w:tcPr>
          <w:p w14:paraId="7E11B2A6" w14:textId="77777777" w:rsidR="00113B6F" w:rsidRDefault="00000000">
            <w:r>
              <w:rPr>
                <w:b/>
                <w:sz w:val="18"/>
              </w:rPr>
              <w:t>Vector titer/concentration</w:t>
            </w:r>
          </w:p>
        </w:tc>
        <w:tc>
          <w:tcPr>
            <w:tcW w:w="5184" w:type="dxa"/>
          </w:tcPr>
          <w:p w14:paraId="07FF8C3C" w14:textId="77777777" w:rsidR="00113B6F" w:rsidRDefault="00000000">
            <w:r>
              <w:rPr>
                <w:sz w:val="18"/>
              </w:rPr>
              <w:t>_______________________________________________________</w:t>
            </w:r>
          </w:p>
        </w:tc>
      </w:tr>
      <w:tr w:rsidR="00113B6F" w14:paraId="52620A51" w14:textId="77777777">
        <w:tc>
          <w:tcPr>
            <w:tcW w:w="5184" w:type="dxa"/>
            <w:shd w:val="clear" w:color="auto" w:fill="F2F2F2"/>
          </w:tcPr>
          <w:p w14:paraId="100BCA6F" w14:textId="77777777" w:rsidR="00113B6F" w:rsidRDefault="00000000">
            <w:r>
              <w:rPr>
                <w:b/>
                <w:sz w:val="18"/>
              </w:rPr>
              <w:t>Total volume stored</w:t>
            </w:r>
          </w:p>
        </w:tc>
        <w:tc>
          <w:tcPr>
            <w:tcW w:w="5184" w:type="dxa"/>
          </w:tcPr>
          <w:p w14:paraId="2F61B4CE" w14:textId="77777777" w:rsidR="00113B6F" w:rsidRDefault="00000000">
            <w:r>
              <w:rPr>
                <w:sz w:val="18"/>
              </w:rPr>
              <w:t>_______________________________________________________</w:t>
            </w:r>
          </w:p>
        </w:tc>
      </w:tr>
      <w:tr w:rsidR="00113B6F" w14:paraId="2F0D314D" w14:textId="77777777">
        <w:tc>
          <w:tcPr>
            <w:tcW w:w="5184" w:type="dxa"/>
            <w:shd w:val="clear" w:color="auto" w:fill="F2F2F2"/>
          </w:tcPr>
          <w:p w14:paraId="1632AA35" w14:textId="77777777" w:rsidR="00113B6F" w:rsidRDefault="00000000">
            <w:r>
              <w:rPr>
                <w:b/>
                <w:sz w:val="18"/>
              </w:rPr>
              <w:lastRenderedPageBreak/>
              <w:t>Maximum volume used per procedure</w:t>
            </w:r>
          </w:p>
        </w:tc>
        <w:tc>
          <w:tcPr>
            <w:tcW w:w="5184" w:type="dxa"/>
          </w:tcPr>
          <w:p w14:paraId="30B8727F" w14:textId="77777777" w:rsidR="00113B6F" w:rsidRDefault="00000000">
            <w:r>
              <w:rPr>
                <w:sz w:val="18"/>
              </w:rPr>
              <w:t>_______________________________________________________</w:t>
            </w:r>
          </w:p>
        </w:tc>
      </w:tr>
      <w:tr w:rsidR="00113B6F" w14:paraId="65B97F4C" w14:textId="77777777">
        <w:tc>
          <w:tcPr>
            <w:tcW w:w="5184" w:type="dxa"/>
            <w:shd w:val="clear" w:color="auto" w:fill="F2F2F2"/>
          </w:tcPr>
          <w:p w14:paraId="28293589" w14:textId="77777777" w:rsidR="00113B6F" w:rsidRDefault="00000000">
            <w:r>
              <w:rPr>
                <w:b/>
                <w:sz w:val="18"/>
              </w:rPr>
              <w:t>Storage location and conditions</w:t>
            </w:r>
          </w:p>
        </w:tc>
        <w:tc>
          <w:tcPr>
            <w:tcW w:w="5184" w:type="dxa"/>
          </w:tcPr>
          <w:p w14:paraId="4FF78516" w14:textId="77777777" w:rsidR="00113B6F" w:rsidRDefault="00000000">
            <w:r>
              <w:rPr>
                <w:sz w:val="18"/>
              </w:rPr>
              <w:t>_______________________________________________________</w:t>
            </w:r>
          </w:p>
        </w:tc>
      </w:tr>
      <w:tr w:rsidR="00113B6F" w14:paraId="19E15CAD" w14:textId="77777777">
        <w:tc>
          <w:tcPr>
            <w:tcW w:w="5184" w:type="dxa"/>
            <w:shd w:val="clear" w:color="auto" w:fill="F2F2F2"/>
          </w:tcPr>
          <w:p w14:paraId="18556C71" w14:textId="77777777" w:rsidR="00113B6F" w:rsidRDefault="00000000">
            <w:r>
              <w:rPr>
                <w:b/>
                <w:sz w:val="18"/>
              </w:rPr>
              <w:t>Transport method between rooms/buildings</w:t>
            </w:r>
          </w:p>
        </w:tc>
        <w:tc>
          <w:tcPr>
            <w:tcW w:w="5184" w:type="dxa"/>
          </w:tcPr>
          <w:p w14:paraId="202DD8C2" w14:textId="77777777" w:rsidR="00113B6F" w:rsidRDefault="00000000">
            <w:r>
              <w:rPr>
                <w:sz w:val="18"/>
              </w:rPr>
              <w:t>_______________________________________________________</w:t>
            </w:r>
          </w:p>
        </w:tc>
      </w:tr>
    </w:tbl>
    <w:p w14:paraId="75AD1649" w14:textId="3ED396B1" w:rsidR="00113B6F" w:rsidRDefault="00000000">
      <w:r>
        <w:rPr>
          <w:b/>
        </w:rPr>
        <w:t xml:space="preserve">If produced or modified onsite, describe packaging cells, helper plasmids/functions, </w:t>
      </w:r>
      <w:r w:rsidR="00033BE0">
        <w:rPr>
          <w:b/>
        </w:rPr>
        <w:t>modification(s)</w:t>
      </w:r>
      <w:r>
        <w:rPr>
          <w:b/>
        </w:rPr>
        <w:t xml:space="preserve">, and locations: </w:t>
      </w:r>
    </w:p>
    <w:p w14:paraId="0C3CECA1" w14:textId="20637C4E" w:rsidR="00113B6F" w:rsidRDefault="00000000">
      <w:r>
        <w:t>_____________________________________________________________________________________________</w:t>
      </w:r>
    </w:p>
    <w:p w14:paraId="184E8494" w14:textId="7A7B8107" w:rsidR="00113B6F" w:rsidRDefault="00000000">
      <w:r>
        <w:t>_____________________________________________________________________________________________</w:t>
      </w:r>
    </w:p>
    <w:p w14:paraId="7774649A" w14:textId="1A8A9144" w:rsidR="00113B6F" w:rsidRDefault="001D30E0">
      <w:pPr>
        <w:pStyle w:val="Heading1"/>
      </w:pPr>
      <w:r>
        <w:t>VIII. Animal Work</w:t>
      </w:r>
    </w:p>
    <w:p w14:paraId="47445843" w14:textId="77777777" w:rsidR="00113B6F" w:rsidRDefault="00000000">
      <w:r>
        <w:t>Complete this section if vertebrate or non-vertebrate animals are involved.</w:t>
      </w:r>
    </w:p>
    <w:tbl>
      <w:tblPr>
        <w:tblStyle w:val="TableGrid"/>
        <w:tblW w:w="0" w:type="auto"/>
        <w:tblLook w:val="04A0" w:firstRow="1" w:lastRow="0" w:firstColumn="1" w:lastColumn="0" w:noHBand="0" w:noVBand="1"/>
      </w:tblPr>
      <w:tblGrid>
        <w:gridCol w:w="4636"/>
        <w:gridCol w:w="5722"/>
      </w:tblGrid>
      <w:tr w:rsidR="00113B6F" w14:paraId="7E46F33E" w14:textId="77777777" w:rsidTr="005746E4">
        <w:tc>
          <w:tcPr>
            <w:tcW w:w="4636" w:type="dxa"/>
            <w:shd w:val="clear" w:color="auto" w:fill="F2F2F2"/>
          </w:tcPr>
          <w:p w14:paraId="23FAE6F8" w14:textId="77777777" w:rsidR="00113B6F" w:rsidRDefault="00000000">
            <w:r>
              <w:rPr>
                <w:b/>
                <w:sz w:val="18"/>
              </w:rPr>
              <w:t>Animal species and strain/stock</w:t>
            </w:r>
          </w:p>
        </w:tc>
        <w:tc>
          <w:tcPr>
            <w:tcW w:w="5722" w:type="dxa"/>
          </w:tcPr>
          <w:p w14:paraId="6B7B8FC2" w14:textId="77777777" w:rsidR="00113B6F" w:rsidRDefault="00000000">
            <w:r>
              <w:rPr>
                <w:sz w:val="18"/>
              </w:rPr>
              <w:t>_______________________________________________________</w:t>
            </w:r>
          </w:p>
        </w:tc>
      </w:tr>
      <w:tr w:rsidR="003433CD" w14:paraId="48AB01AA" w14:textId="77777777" w:rsidTr="005746E4">
        <w:tc>
          <w:tcPr>
            <w:tcW w:w="4636" w:type="dxa"/>
            <w:shd w:val="clear" w:color="auto" w:fill="F2F2F2"/>
          </w:tcPr>
          <w:p w14:paraId="5E0B3B92" w14:textId="5A02C7E0" w:rsidR="003433CD" w:rsidRDefault="003433CD">
            <w:pPr>
              <w:rPr>
                <w:b/>
                <w:sz w:val="18"/>
              </w:rPr>
            </w:pPr>
            <w:r>
              <w:rPr>
                <w:b/>
                <w:sz w:val="18"/>
              </w:rPr>
              <w:t>IACUC Status</w:t>
            </w:r>
          </w:p>
        </w:tc>
        <w:tc>
          <w:tcPr>
            <w:tcW w:w="5722" w:type="dxa"/>
          </w:tcPr>
          <w:p w14:paraId="6FF943CD" w14:textId="1CAEA323" w:rsidR="003433CD" w:rsidRDefault="003433CD">
            <w:pPr>
              <w:rPr>
                <w:sz w:val="18"/>
              </w:rPr>
            </w:pPr>
            <w:r w:rsidRPr="003433CD">
              <w:rPr>
                <w:rFonts w:ascii="Segoe UI Symbol" w:hAnsi="Segoe UI Symbol" w:cs="Segoe UI Symbol"/>
                <w:sz w:val="18"/>
              </w:rPr>
              <w:t>☐</w:t>
            </w:r>
            <w:r w:rsidRPr="003433CD">
              <w:rPr>
                <w:sz w:val="18"/>
              </w:rPr>
              <w:t xml:space="preserve"> Approved   </w:t>
            </w:r>
            <w:r w:rsidRPr="003433CD">
              <w:rPr>
                <w:rFonts w:ascii="Segoe UI Symbol" w:hAnsi="Segoe UI Symbol" w:cs="Segoe UI Symbol"/>
                <w:sz w:val="18"/>
              </w:rPr>
              <w:t>☐</w:t>
            </w:r>
            <w:r w:rsidRPr="003433CD">
              <w:rPr>
                <w:sz w:val="18"/>
              </w:rPr>
              <w:t xml:space="preserve"> Submitted/Pending   </w:t>
            </w:r>
            <w:r w:rsidRPr="003433CD">
              <w:rPr>
                <w:rFonts w:ascii="Segoe UI Symbol" w:hAnsi="Segoe UI Symbol" w:cs="Segoe UI Symbol"/>
                <w:sz w:val="18"/>
              </w:rPr>
              <w:t>☐</w:t>
            </w:r>
            <w:r w:rsidRPr="003433CD">
              <w:rPr>
                <w:sz w:val="18"/>
              </w:rPr>
              <w:t xml:space="preserve"> Not yet submitted   </w:t>
            </w:r>
            <w:r w:rsidRPr="003433CD">
              <w:rPr>
                <w:rFonts w:ascii="Segoe UI Symbol" w:hAnsi="Segoe UI Symbol" w:cs="Segoe UI Symbol"/>
                <w:sz w:val="18"/>
              </w:rPr>
              <w:t>☐</w:t>
            </w:r>
            <w:r w:rsidRPr="003433CD">
              <w:rPr>
                <w:sz w:val="18"/>
              </w:rPr>
              <w:t xml:space="preserve"> Not applicable</w:t>
            </w:r>
          </w:p>
        </w:tc>
      </w:tr>
      <w:tr w:rsidR="00113B6F" w14:paraId="1C56BC50" w14:textId="77777777" w:rsidTr="005746E4">
        <w:tc>
          <w:tcPr>
            <w:tcW w:w="4636" w:type="dxa"/>
            <w:shd w:val="clear" w:color="auto" w:fill="F2F2F2"/>
          </w:tcPr>
          <w:p w14:paraId="7E3C6362" w14:textId="1C05128F" w:rsidR="00113B6F" w:rsidRPr="005746E4" w:rsidRDefault="005746E4">
            <w:pPr>
              <w:rPr>
                <w:b/>
                <w:bCs/>
              </w:rPr>
            </w:pPr>
            <w:r w:rsidRPr="005746E4">
              <w:rPr>
                <w:b/>
                <w:bCs/>
                <w:sz w:val="18"/>
                <w:szCs w:val="21"/>
              </w:rPr>
              <w:t>Recombinant/Synthetic material administered, if applicable</w:t>
            </w:r>
            <w:r>
              <w:rPr>
                <w:b/>
                <w:bCs/>
                <w:sz w:val="18"/>
                <w:szCs w:val="21"/>
              </w:rPr>
              <w:t xml:space="preserve"> </w:t>
            </w:r>
            <w:r w:rsidRPr="005746E4">
              <w:rPr>
                <w:b/>
                <w:bCs/>
                <w:i/>
                <w:iCs/>
                <w:sz w:val="18"/>
                <w:szCs w:val="21"/>
              </w:rPr>
              <w:t>[include any gene inserts as well]</w:t>
            </w:r>
          </w:p>
        </w:tc>
        <w:tc>
          <w:tcPr>
            <w:tcW w:w="5722" w:type="dxa"/>
          </w:tcPr>
          <w:p w14:paraId="6DBD9053" w14:textId="77777777" w:rsidR="00113B6F" w:rsidRDefault="00000000">
            <w:r>
              <w:rPr>
                <w:sz w:val="18"/>
              </w:rPr>
              <w:t>_______________________________________________________</w:t>
            </w:r>
          </w:p>
        </w:tc>
      </w:tr>
      <w:tr w:rsidR="00113B6F" w14:paraId="35549452" w14:textId="77777777" w:rsidTr="005746E4">
        <w:tc>
          <w:tcPr>
            <w:tcW w:w="4636" w:type="dxa"/>
            <w:shd w:val="clear" w:color="auto" w:fill="F2F2F2"/>
          </w:tcPr>
          <w:p w14:paraId="4682FBCA" w14:textId="77777777" w:rsidR="00113B6F" w:rsidRDefault="00000000">
            <w:r>
              <w:rPr>
                <w:b/>
                <w:sz w:val="18"/>
              </w:rPr>
              <w:t>Route of administration</w:t>
            </w:r>
          </w:p>
        </w:tc>
        <w:tc>
          <w:tcPr>
            <w:tcW w:w="5722" w:type="dxa"/>
          </w:tcPr>
          <w:p w14:paraId="2A024D19" w14:textId="77777777" w:rsidR="00113B6F" w:rsidRDefault="00000000">
            <w:r>
              <w:rPr>
                <w:sz w:val="18"/>
              </w:rPr>
              <w:t>☐ Intracranial   ☐ IV   ☐ IP   ☐ SC   ☐ IM   ☐ Oral   ☐ Intranasal   ☐ Other</w:t>
            </w:r>
          </w:p>
        </w:tc>
      </w:tr>
    </w:tbl>
    <w:p w14:paraId="1AF52611" w14:textId="33A548A5" w:rsidR="00113B6F" w:rsidRDefault="00000000">
      <w:r>
        <w:rPr>
          <w:b/>
        </w:rPr>
        <w:t xml:space="preserve">Does the work involve deliberate administration of recombinant or synthetic nucleic acid material, viral vectors, or genetically modified cells to whole animals? </w:t>
      </w:r>
      <w:r>
        <w:t>☐ Yes   ☐ No   ☐ Not Applicable</w:t>
      </w:r>
    </w:p>
    <w:p w14:paraId="49C222DB" w14:textId="42FC7273" w:rsidR="00113B6F" w:rsidRDefault="00000000">
      <w:r>
        <w:rPr>
          <w:b/>
        </w:rPr>
        <w:t xml:space="preserve">Will animals be genetically modified or transgenic as part of this protocol? </w:t>
      </w:r>
      <w:r>
        <w:t>☐ Yes   ☐ No   ☐ Not Applicable</w:t>
      </w:r>
    </w:p>
    <w:p w14:paraId="37C00CBE" w14:textId="58938E71" w:rsidR="00113B6F" w:rsidRDefault="00000000">
      <w:r>
        <w:rPr>
          <w:b/>
        </w:rPr>
        <w:t xml:space="preserve">Is vector shedding expected or possible? </w:t>
      </w:r>
      <w:r>
        <w:t>☐ Yes   ☐ No   ☐ Not Applicable</w:t>
      </w:r>
    </w:p>
    <w:p w14:paraId="5DB59F0D" w14:textId="557D0AE9" w:rsidR="00113B6F" w:rsidRDefault="00000000">
      <w:r>
        <w:rPr>
          <w:b/>
        </w:rPr>
        <w:t xml:space="preserve">If </w:t>
      </w:r>
      <w:r w:rsidR="00615D07">
        <w:rPr>
          <w:b/>
        </w:rPr>
        <w:t xml:space="preserve">viral </w:t>
      </w:r>
      <w:r>
        <w:rPr>
          <w:b/>
        </w:rPr>
        <w:t xml:space="preserve">shedding is expected or possible, describe route, duration, and </w:t>
      </w:r>
      <w:r w:rsidR="00615D07">
        <w:rPr>
          <w:b/>
        </w:rPr>
        <w:t>handling precautions</w:t>
      </w:r>
      <w:r>
        <w:rPr>
          <w:b/>
        </w:rPr>
        <w:t xml:space="preserve">: </w:t>
      </w:r>
    </w:p>
    <w:p w14:paraId="1BA3A13F" w14:textId="4594669B" w:rsidR="00113B6F" w:rsidRDefault="00000000">
      <w:r>
        <w:t>_____________________________________________________________________________________________</w:t>
      </w:r>
    </w:p>
    <w:p w14:paraId="6F6DBA76" w14:textId="1A8539AC" w:rsidR="00113B6F" w:rsidRDefault="00000000">
      <w:r>
        <w:t>_____________________________________________________________________________________________</w:t>
      </w:r>
    </w:p>
    <w:p w14:paraId="13AE81F7" w14:textId="22EE5B1E" w:rsidR="00113B6F" w:rsidRDefault="00615D07">
      <w:r>
        <w:rPr>
          <w:b/>
        </w:rPr>
        <w:t xml:space="preserve">Describe bedding, carcass, and tissue disposal: </w:t>
      </w:r>
    </w:p>
    <w:p w14:paraId="28BCA571" w14:textId="38587198" w:rsidR="00113B6F" w:rsidRDefault="00000000">
      <w:r>
        <w:t>_____________________________________________________________________________________________</w:t>
      </w:r>
    </w:p>
    <w:p w14:paraId="6823A92E" w14:textId="14B975AE" w:rsidR="00113B6F" w:rsidRDefault="00000000">
      <w:r>
        <w:t>_____________________________________________________________________________________________</w:t>
      </w:r>
    </w:p>
    <w:p w14:paraId="32636CFC" w14:textId="3BF8DE1A" w:rsidR="00113B6F" w:rsidRDefault="001D30E0">
      <w:pPr>
        <w:pStyle w:val="Heading1"/>
      </w:pPr>
      <w:r>
        <w:t>IX. Human or Primate Materials / Human Participant Screening</w:t>
      </w:r>
    </w:p>
    <w:p w14:paraId="2B58C78E" w14:textId="4DD1AC2F" w:rsidR="00113B6F" w:rsidRDefault="00000000">
      <w:r>
        <w:rPr>
          <w:b/>
        </w:rPr>
        <w:t xml:space="preserve">Will human or non-human primate blood, bodily fluids, primary cells, tissues, or cell lines be used? </w:t>
      </w:r>
      <w:r>
        <w:t>☐ Yes   ☐ No   ☐ Not Applicable</w:t>
      </w:r>
    </w:p>
    <w:p w14:paraId="07EC5B6C" w14:textId="74EA4956" w:rsidR="00113B6F" w:rsidRDefault="00000000">
      <w:r>
        <w:rPr>
          <w:b/>
        </w:rPr>
        <w:t xml:space="preserve">Will recombinant or synthetic nucleic acid material, viral vectors, or genetically modified cells be administered to human research participants? </w:t>
      </w:r>
      <w:r>
        <w:t>☐ Yes   ☐ No   ☐ Not Applicable</w:t>
      </w:r>
    </w:p>
    <w:p w14:paraId="117BE0A1" w14:textId="77777777" w:rsidR="00113B6F" w:rsidRDefault="00000000">
      <w:r>
        <w:rPr>
          <w:b/>
        </w:rPr>
        <w:t xml:space="preserve">If yes to either question, describe the materials, source, IRB protocol number if applicable, and any BBP/exposure controls: </w:t>
      </w:r>
    </w:p>
    <w:p w14:paraId="58654246" w14:textId="3E551739" w:rsidR="00113B6F" w:rsidRDefault="00000000">
      <w:r>
        <w:t>_____________________________________________________________________________________________</w:t>
      </w:r>
    </w:p>
    <w:p w14:paraId="3FAC63B4" w14:textId="0BA2E2DC" w:rsidR="00113B6F" w:rsidRDefault="00000000">
      <w:r>
        <w:lastRenderedPageBreak/>
        <w:t>_____________________________________________________________________________________________</w:t>
      </w:r>
    </w:p>
    <w:p w14:paraId="4AC4A6A6" w14:textId="556D52B3" w:rsidR="00113B6F" w:rsidRDefault="00000000">
      <w:pPr>
        <w:pStyle w:val="Heading1"/>
      </w:pPr>
      <w:r>
        <w:t>X. Facilities, Containment, and Work Practices</w:t>
      </w:r>
    </w:p>
    <w:tbl>
      <w:tblPr>
        <w:tblStyle w:val="TableGrid"/>
        <w:tblW w:w="0" w:type="auto"/>
        <w:tblLook w:val="04A0" w:firstRow="1" w:lastRow="0" w:firstColumn="1" w:lastColumn="0" w:noHBand="0" w:noVBand="1"/>
      </w:tblPr>
      <w:tblGrid>
        <w:gridCol w:w="2590"/>
        <w:gridCol w:w="2589"/>
        <w:gridCol w:w="2590"/>
        <w:gridCol w:w="2589"/>
      </w:tblGrid>
      <w:tr w:rsidR="00113B6F" w14:paraId="36232125" w14:textId="77777777">
        <w:trPr>
          <w:tblHeader/>
        </w:trPr>
        <w:tc>
          <w:tcPr>
            <w:tcW w:w="2592" w:type="dxa"/>
            <w:shd w:val="clear" w:color="auto" w:fill="D9EAF7"/>
          </w:tcPr>
          <w:p w14:paraId="753A055E" w14:textId="77777777" w:rsidR="00113B6F" w:rsidRDefault="00000000">
            <w:r>
              <w:rPr>
                <w:b/>
                <w:sz w:val="16"/>
              </w:rPr>
              <w:t>Building/Room</w:t>
            </w:r>
          </w:p>
        </w:tc>
        <w:tc>
          <w:tcPr>
            <w:tcW w:w="2592" w:type="dxa"/>
            <w:shd w:val="clear" w:color="auto" w:fill="D9EAF7"/>
          </w:tcPr>
          <w:p w14:paraId="4DECE9E6" w14:textId="77777777" w:rsidR="00113B6F" w:rsidRDefault="00000000">
            <w:r>
              <w:rPr>
                <w:b/>
                <w:sz w:val="16"/>
              </w:rPr>
              <w:t>Activity Conducted</w:t>
            </w:r>
          </w:p>
        </w:tc>
        <w:tc>
          <w:tcPr>
            <w:tcW w:w="2592" w:type="dxa"/>
            <w:shd w:val="clear" w:color="auto" w:fill="D9EAF7"/>
          </w:tcPr>
          <w:p w14:paraId="14D5F50C" w14:textId="2400A606" w:rsidR="00113B6F" w:rsidRDefault="00000000">
            <w:r>
              <w:rPr>
                <w:b/>
                <w:sz w:val="16"/>
              </w:rPr>
              <w:t>Proposed Containment Level</w:t>
            </w:r>
            <w:r w:rsidR="003433CD">
              <w:rPr>
                <w:b/>
                <w:sz w:val="16"/>
              </w:rPr>
              <w:t xml:space="preserve"> (BSL-1, BSL-2, ABSL-1, ABSL-2)</w:t>
            </w:r>
          </w:p>
        </w:tc>
        <w:tc>
          <w:tcPr>
            <w:tcW w:w="2592" w:type="dxa"/>
            <w:shd w:val="clear" w:color="auto" w:fill="D9EAF7"/>
          </w:tcPr>
          <w:p w14:paraId="6F2694B0" w14:textId="00E335F7" w:rsidR="00113B6F" w:rsidRDefault="00000000">
            <w:r>
              <w:rPr>
                <w:b/>
                <w:sz w:val="16"/>
              </w:rPr>
              <w:t xml:space="preserve">Primary </w:t>
            </w:r>
            <w:r w:rsidR="003433CD">
              <w:rPr>
                <w:b/>
                <w:sz w:val="16"/>
              </w:rPr>
              <w:t xml:space="preserve">Engineering Control(s) Used </w:t>
            </w:r>
          </w:p>
        </w:tc>
      </w:tr>
      <w:tr w:rsidR="00113B6F" w14:paraId="358D3D72" w14:textId="77777777">
        <w:tc>
          <w:tcPr>
            <w:tcW w:w="2592" w:type="dxa"/>
          </w:tcPr>
          <w:p w14:paraId="7CBB4FFF" w14:textId="77777777" w:rsidR="00113B6F" w:rsidRDefault="00000000">
            <w:r>
              <w:rPr>
                <w:sz w:val="16"/>
              </w:rPr>
              <w:t xml:space="preserve"> </w:t>
            </w:r>
          </w:p>
        </w:tc>
        <w:tc>
          <w:tcPr>
            <w:tcW w:w="2592" w:type="dxa"/>
          </w:tcPr>
          <w:p w14:paraId="38F8D562" w14:textId="77777777" w:rsidR="00113B6F" w:rsidRDefault="00000000">
            <w:r>
              <w:rPr>
                <w:sz w:val="16"/>
              </w:rPr>
              <w:t xml:space="preserve"> </w:t>
            </w:r>
          </w:p>
        </w:tc>
        <w:tc>
          <w:tcPr>
            <w:tcW w:w="2592" w:type="dxa"/>
          </w:tcPr>
          <w:p w14:paraId="3D1EF215" w14:textId="77777777" w:rsidR="00113B6F" w:rsidRDefault="00000000">
            <w:r>
              <w:rPr>
                <w:sz w:val="16"/>
              </w:rPr>
              <w:t xml:space="preserve"> </w:t>
            </w:r>
          </w:p>
        </w:tc>
        <w:tc>
          <w:tcPr>
            <w:tcW w:w="2592" w:type="dxa"/>
          </w:tcPr>
          <w:p w14:paraId="6739F588" w14:textId="77777777" w:rsidR="00113B6F" w:rsidRDefault="00000000">
            <w:r>
              <w:rPr>
                <w:sz w:val="16"/>
              </w:rPr>
              <w:t xml:space="preserve"> </w:t>
            </w:r>
          </w:p>
        </w:tc>
      </w:tr>
      <w:tr w:rsidR="00113B6F" w14:paraId="21912DD6" w14:textId="77777777">
        <w:tc>
          <w:tcPr>
            <w:tcW w:w="2592" w:type="dxa"/>
          </w:tcPr>
          <w:p w14:paraId="067B0C7E" w14:textId="77777777" w:rsidR="00113B6F" w:rsidRDefault="00000000">
            <w:r>
              <w:rPr>
                <w:sz w:val="16"/>
              </w:rPr>
              <w:t xml:space="preserve"> </w:t>
            </w:r>
          </w:p>
        </w:tc>
        <w:tc>
          <w:tcPr>
            <w:tcW w:w="2592" w:type="dxa"/>
          </w:tcPr>
          <w:p w14:paraId="399AFB97" w14:textId="77777777" w:rsidR="00113B6F" w:rsidRDefault="00000000">
            <w:r>
              <w:rPr>
                <w:sz w:val="16"/>
              </w:rPr>
              <w:t xml:space="preserve"> </w:t>
            </w:r>
          </w:p>
        </w:tc>
        <w:tc>
          <w:tcPr>
            <w:tcW w:w="2592" w:type="dxa"/>
          </w:tcPr>
          <w:p w14:paraId="09B2A414" w14:textId="77777777" w:rsidR="00113B6F" w:rsidRDefault="00000000">
            <w:r>
              <w:rPr>
                <w:sz w:val="16"/>
              </w:rPr>
              <w:t xml:space="preserve"> </w:t>
            </w:r>
          </w:p>
        </w:tc>
        <w:tc>
          <w:tcPr>
            <w:tcW w:w="2592" w:type="dxa"/>
          </w:tcPr>
          <w:p w14:paraId="254D4D0A" w14:textId="77777777" w:rsidR="00113B6F" w:rsidRDefault="00000000">
            <w:r>
              <w:rPr>
                <w:sz w:val="16"/>
              </w:rPr>
              <w:t xml:space="preserve"> </w:t>
            </w:r>
          </w:p>
        </w:tc>
      </w:tr>
      <w:tr w:rsidR="00113B6F" w14:paraId="255E5DC7" w14:textId="77777777">
        <w:tc>
          <w:tcPr>
            <w:tcW w:w="2592" w:type="dxa"/>
          </w:tcPr>
          <w:p w14:paraId="59981CDE" w14:textId="77777777" w:rsidR="00113B6F" w:rsidRDefault="00000000">
            <w:r>
              <w:rPr>
                <w:sz w:val="16"/>
              </w:rPr>
              <w:t xml:space="preserve"> </w:t>
            </w:r>
          </w:p>
        </w:tc>
        <w:tc>
          <w:tcPr>
            <w:tcW w:w="2592" w:type="dxa"/>
          </w:tcPr>
          <w:p w14:paraId="3B985E58" w14:textId="77777777" w:rsidR="00113B6F" w:rsidRDefault="00000000">
            <w:r>
              <w:rPr>
                <w:sz w:val="16"/>
              </w:rPr>
              <w:t xml:space="preserve"> </w:t>
            </w:r>
          </w:p>
        </w:tc>
        <w:tc>
          <w:tcPr>
            <w:tcW w:w="2592" w:type="dxa"/>
          </w:tcPr>
          <w:p w14:paraId="5F682CCF" w14:textId="77777777" w:rsidR="00113B6F" w:rsidRDefault="00000000">
            <w:r>
              <w:rPr>
                <w:sz w:val="16"/>
              </w:rPr>
              <w:t xml:space="preserve"> </w:t>
            </w:r>
          </w:p>
        </w:tc>
        <w:tc>
          <w:tcPr>
            <w:tcW w:w="2592" w:type="dxa"/>
          </w:tcPr>
          <w:p w14:paraId="3A8BEF0B" w14:textId="77777777" w:rsidR="00113B6F" w:rsidRDefault="00000000">
            <w:r>
              <w:rPr>
                <w:sz w:val="16"/>
              </w:rPr>
              <w:t xml:space="preserve"> </w:t>
            </w:r>
          </w:p>
        </w:tc>
      </w:tr>
      <w:tr w:rsidR="00113B6F" w14:paraId="2849F58A" w14:textId="77777777">
        <w:tc>
          <w:tcPr>
            <w:tcW w:w="2592" w:type="dxa"/>
          </w:tcPr>
          <w:p w14:paraId="30405A89" w14:textId="77777777" w:rsidR="00113B6F" w:rsidRDefault="00000000">
            <w:r>
              <w:rPr>
                <w:sz w:val="16"/>
              </w:rPr>
              <w:t xml:space="preserve"> </w:t>
            </w:r>
          </w:p>
        </w:tc>
        <w:tc>
          <w:tcPr>
            <w:tcW w:w="2592" w:type="dxa"/>
          </w:tcPr>
          <w:p w14:paraId="2FDDF8EF" w14:textId="77777777" w:rsidR="00113B6F" w:rsidRDefault="00000000">
            <w:r>
              <w:rPr>
                <w:sz w:val="16"/>
              </w:rPr>
              <w:t xml:space="preserve"> </w:t>
            </w:r>
          </w:p>
        </w:tc>
        <w:tc>
          <w:tcPr>
            <w:tcW w:w="2592" w:type="dxa"/>
          </w:tcPr>
          <w:p w14:paraId="71A3C762" w14:textId="77777777" w:rsidR="00113B6F" w:rsidRDefault="00000000">
            <w:r>
              <w:rPr>
                <w:sz w:val="16"/>
              </w:rPr>
              <w:t xml:space="preserve"> </w:t>
            </w:r>
          </w:p>
        </w:tc>
        <w:tc>
          <w:tcPr>
            <w:tcW w:w="2592" w:type="dxa"/>
          </w:tcPr>
          <w:p w14:paraId="3324DD49" w14:textId="77777777" w:rsidR="00113B6F" w:rsidRDefault="00000000">
            <w:r>
              <w:rPr>
                <w:sz w:val="16"/>
              </w:rPr>
              <w:t xml:space="preserve"> </w:t>
            </w:r>
          </w:p>
        </w:tc>
      </w:tr>
    </w:tbl>
    <w:p w14:paraId="4F52EEC1" w14:textId="55D660C3" w:rsidR="00113B6F" w:rsidRDefault="00000000">
      <w:r>
        <w:rPr>
          <w:b/>
        </w:rPr>
        <w:t xml:space="preserve">Biosafety cabinet used? </w:t>
      </w:r>
      <w:r>
        <w:t>☐ Yes   ☐ No   ☐ Not Applicable</w:t>
      </w:r>
    </w:p>
    <w:p w14:paraId="3B9E508F" w14:textId="1B690C1D" w:rsidR="00113B6F" w:rsidRDefault="00000000">
      <w:r>
        <w:rPr>
          <w:b/>
        </w:rPr>
        <w:t xml:space="preserve">Centrifugation involved? </w:t>
      </w:r>
      <w:r>
        <w:t>☐ Yes   ☐ No   ☐ Not Applicable</w:t>
      </w:r>
    </w:p>
    <w:p w14:paraId="43854DBF" w14:textId="327A473C" w:rsidR="00113B6F" w:rsidRDefault="00000000">
      <w:r>
        <w:rPr>
          <w:b/>
        </w:rPr>
        <w:t xml:space="preserve">Sharps used? </w:t>
      </w:r>
      <w:r>
        <w:t>☐ Yes   ☐ No   ☐ Not Applicable</w:t>
      </w:r>
    </w:p>
    <w:p w14:paraId="6C048362" w14:textId="22142DBE" w:rsidR="00113B6F" w:rsidRDefault="00000000">
      <w:r>
        <w:rPr>
          <w:b/>
        </w:rPr>
        <w:t xml:space="preserve">Aerosol-generating procedures involved? </w:t>
      </w:r>
      <w:r>
        <w:t>☐ Yes   ☐ No   ☐ Not Applicable</w:t>
      </w:r>
    </w:p>
    <w:p w14:paraId="04312F21" w14:textId="3A9C5A0B" w:rsidR="00113B6F" w:rsidRDefault="00000000">
      <w:r>
        <w:rPr>
          <w:b/>
        </w:rPr>
        <w:t xml:space="preserve">Transport between rooms/buildings involved? </w:t>
      </w:r>
      <w:r>
        <w:rPr>
          <w:rFonts w:ascii="Segoe UI Symbol" w:hAnsi="Segoe UI Symbol" w:cs="Segoe UI Symbol"/>
        </w:rPr>
        <w:t>☐</w:t>
      </w:r>
      <w:r>
        <w:t xml:space="preserve"> Yes   </w:t>
      </w:r>
      <w:r>
        <w:rPr>
          <w:rFonts w:ascii="Segoe UI Symbol" w:hAnsi="Segoe UI Symbol" w:cs="Segoe UI Symbol"/>
        </w:rPr>
        <w:t>☐</w:t>
      </w:r>
      <w:r>
        <w:t xml:space="preserve"> No   </w:t>
      </w:r>
      <w:r>
        <w:rPr>
          <w:rFonts w:ascii="Segoe UI Symbol" w:hAnsi="Segoe UI Symbol" w:cs="Segoe UI Symbol"/>
        </w:rPr>
        <w:t>☐</w:t>
      </w:r>
      <w:r w:rsidR="003433CD">
        <w:rPr>
          <w:rFonts w:ascii="Segoe UI Symbol" w:hAnsi="Segoe UI Symbol" w:cs="Segoe UI Symbol"/>
        </w:rPr>
        <w:t xml:space="preserve"> </w:t>
      </w:r>
      <w:r>
        <w:t>Not Applicable</w:t>
      </w:r>
    </w:p>
    <w:p w14:paraId="1F8FDAC3" w14:textId="5D5D0346" w:rsidR="00113B6F" w:rsidRDefault="00000000">
      <w:pPr>
        <w:pStyle w:val="Heading1"/>
      </w:pPr>
      <w:r>
        <w:t>XI. Decontamination</w:t>
      </w:r>
      <w:r w:rsidR="00615D07">
        <w:t xml:space="preserve"> and</w:t>
      </w:r>
      <w:r>
        <w:t xml:space="preserve"> Waste</w:t>
      </w:r>
    </w:p>
    <w:tbl>
      <w:tblPr>
        <w:tblStyle w:val="TableGrid"/>
        <w:tblW w:w="0" w:type="auto"/>
        <w:tblLook w:val="04A0" w:firstRow="1" w:lastRow="0" w:firstColumn="1" w:lastColumn="0" w:noHBand="0" w:noVBand="1"/>
      </w:tblPr>
      <w:tblGrid>
        <w:gridCol w:w="4636"/>
        <w:gridCol w:w="5722"/>
      </w:tblGrid>
      <w:tr w:rsidR="00113B6F" w14:paraId="67D8CDF0" w14:textId="77777777" w:rsidTr="00615D07">
        <w:tc>
          <w:tcPr>
            <w:tcW w:w="4636" w:type="dxa"/>
            <w:shd w:val="clear" w:color="auto" w:fill="F2F2F2"/>
          </w:tcPr>
          <w:p w14:paraId="6CC820C9" w14:textId="77777777" w:rsidR="00113B6F" w:rsidRDefault="00000000">
            <w:r>
              <w:rPr>
                <w:b/>
                <w:sz w:val="18"/>
              </w:rPr>
              <w:t>Decontamination agent(s) and contact time</w:t>
            </w:r>
          </w:p>
        </w:tc>
        <w:tc>
          <w:tcPr>
            <w:tcW w:w="5722" w:type="dxa"/>
          </w:tcPr>
          <w:p w14:paraId="549EB6D4" w14:textId="77777777" w:rsidR="00113B6F" w:rsidRDefault="00000000">
            <w:r>
              <w:rPr>
                <w:sz w:val="18"/>
              </w:rPr>
              <w:t>_______________________________________________________</w:t>
            </w:r>
          </w:p>
        </w:tc>
      </w:tr>
      <w:tr w:rsidR="00113B6F" w14:paraId="0D6C721D" w14:textId="77777777" w:rsidTr="00615D07">
        <w:tc>
          <w:tcPr>
            <w:tcW w:w="4636" w:type="dxa"/>
            <w:shd w:val="clear" w:color="auto" w:fill="F2F2F2"/>
          </w:tcPr>
          <w:p w14:paraId="036151C0" w14:textId="77777777" w:rsidR="00113B6F" w:rsidRDefault="00000000">
            <w:r>
              <w:rPr>
                <w:b/>
                <w:sz w:val="18"/>
              </w:rPr>
              <w:t>Surface/equipment decontamination procedure</w:t>
            </w:r>
          </w:p>
        </w:tc>
        <w:tc>
          <w:tcPr>
            <w:tcW w:w="5722" w:type="dxa"/>
          </w:tcPr>
          <w:p w14:paraId="4789D2E5" w14:textId="77777777" w:rsidR="00113B6F" w:rsidRDefault="00000000">
            <w:r>
              <w:rPr>
                <w:sz w:val="18"/>
              </w:rPr>
              <w:t>_______________________________________________________</w:t>
            </w:r>
          </w:p>
        </w:tc>
      </w:tr>
      <w:tr w:rsidR="00113B6F" w14:paraId="29B18CDA" w14:textId="77777777" w:rsidTr="00615D07">
        <w:tc>
          <w:tcPr>
            <w:tcW w:w="4636" w:type="dxa"/>
            <w:shd w:val="clear" w:color="auto" w:fill="F2F2F2"/>
          </w:tcPr>
          <w:p w14:paraId="14626AA0" w14:textId="77777777" w:rsidR="00113B6F" w:rsidRDefault="00000000">
            <w:r>
              <w:rPr>
                <w:b/>
                <w:sz w:val="18"/>
              </w:rPr>
              <w:t>Liquid waste disposal method</w:t>
            </w:r>
          </w:p>
        </w:tc>
        <w:tc>
          <w:tcPr>
            <w:tcW w:w="5722" w:type="dxa"/>
          </w:tcPr>
          <w:p w14:paraId="1EA1366C" w14:textId="77777777" w:rsidR="00113B6F" w:rsidRDefault="00000000">
            <w:r>
              <w:rPr>
                <w:sz w:val="18"/>
              </w:rPr>
              <w:t>_______________________________________________________</w:t>
            </w:r>
          </w:p>
        </w:tc>
      </w:tr>
      <w:tr w:rsidR="00113B6F" w14:paraId="077FB002" w14:textId="77777777" w:rsidTr="00615D07">
        <w:tc>
          <w:tcPr>
            <w:tcW w:w="4636" w:type="dxa"/>
            <w:shd w:val="clear" w:color="auto" w:fill="F2F2F2"/>
          </w:tcPr>
          <w:p w14:paraId="1B7542D7" w14:textId="77777777" w:rsidR="00113B6F" w:rsidRDefault="00000000">
            <w:r>
              <w:rPr>
                <w:b/>
                <w:sz w:val="18"/>
              </w:rPr>
              <w:t>Solid waste disposal method</w:t>
            </w:r>
          </w:p>
        </w:tc>
        <w:tc>
          <w:tcPr>
            <w:tcW w:w="5722" w:type="dxa"/>
          </w:tcPr>
          <w:p w14:paraId="7C91FC0E" w14:textId="77777777" w:rsidR="00113B6F" w:rsidRDefault="00000000">
            <w:r>
              <w:rPr>
                <w:sz w:val="18"/>
              </w:rPr>
              <w:t>_______________________________________________________</w:t>
            </w:r>
          </w:p>
        </w:tc>
      </w:tr>
      <w:tr w:rsidR="00113B6F" w14:paraId="359FA28F" w14:textId="77777777" w:rsidTr="00615D07">
        <w:tc>
          <w:tcPr>
            <w:tcW w:w="4636" w:type="dxa"/>
            <w:shd w:val="clear" w:color="auto" w:fill="F2F2F2"/>
          </w:tcPr>
          <w:p w14:paraId="0D2353E2" w14:textId="77777777" w:rsidR="00113B6F" w:rsidRDefault="00000000">
            <w:r>
              <w:rPr>
                <w:b/>
                <w:sz w:val="18"/>
              </w:rPr>
              <w:t>Sharps disposal method</w:t>
            </w:r>
          </w:p>
        </w:tc>
        <w:tc>
          <w:tcPr>
            <w:tcW w:w="5722" w:type="dxa"/>
          </w:tcPr>
          <w:p w14:paraId="1F55B223" w14:textId="77777777" w:rsidR="00113B6F" w:rsidRDefault="00000000">
            <w:r>
              <w:rPr>
                <w:sz w:val="18"/>
              </w:rPr>
              <w:t>_______________________________________________________</w:t>
            </w:r>
          </w:p>
        </w:tc>
      </w:tr>
    </w:tbl>
    <w:p w14:paraId="588E4E44" w14:textId="56C0634E" w:rsidR="00B0249E" w:rsidRPr="00B0249E" w:rsidRDefault="00000000" w:rsidP="00B0249E">
      <w:pPr>
        <w:pStyle w:val="Heading1"/>
      </w:pPr>
      <w:r>
        <w:t>XI</w:t>
      </w:r>
      <w:r w:rsidR="00C75BC2">
        <w:t>I</w:t>
      </w:r>
      <w:r>
        <w:t xml:space="preserve">. Training </w:t>
      </w:r>
      <w:r w:rsidR="004E1E17">
        <w:t>Completion</w:t>
      </w:r>
    </w:p>
    <w:tbl>
      <w:tblPr>
        <w:tblStyle w:val="TableGrid"/>
        <w:tblW w:w="0" w:type="auto"/>
        <w:tblLook w:val="04A0" w:firstRow="1" w:lastRow="0" w:firstColumn="1" w:lastColumn="0" w:noHBand="0" w:noVBand="1"/>
      </w:tblPr>
      <w:tblGrid>
        <w:gridCol w:w="3412"/>
        <w:gridCol w:w="3324"/>
        <w:gridCol w:w="3622"/>
      </w:tblGrid>
      <w:tr w:rsidR="00B0249E" w14:paraId="6B86DD0A" w14:textId="77777777" w:rsidTr="00B0249E">
        <w:tc>
          <w:tcPr>
            <w:tcW w:w="3412" w:type="dxa"/>
            <w:shd w:val="clear" w:color="auto" w:fill="C6D9F1" w:themeFill="text2" w:themeFillTint="33"/>
          </w:tcPr>
          <w:p w14:paraId="580DEEF9" w14:textId="4378D98D" w:rsidR="00B0249E" w:rsidRPr="004E1E17" w:rsidRDefault="00B0249E" w:rsidP="004E1E17">
            <w:pPr>
              <w:jc w:val="center"/>
              <w:rPr>
                <w:b/>
                <w:bCs/>
              </w:rPr>
            </w:pPr>
            <w:r w:rsidRPr="004E1E17">
              <w:rPr>
                <w:b/>
                <w:bCs/>
              </w:rPr>
              <w:t>Name</w:t>
            </w:r>
          </w:p>
        </w:tc>
        <w:tc>
          <w:tcPr>
            <w:tcW w:w="3324" w:type="dxa"/>
            <w:shd w:val="clear" w:color="auto" w:fill="C6D9F1" w:themeFill="text2" w:themeFillTint="33"/>
          </w:tcPr>
          <w:p w14:paraId="0D092DE6" w14:textId="59FC1417" w:rsidR="00B0249E" w:rsidRPr="004E1E17" w:rsidRDefault="00B0249E" w:rsidP="004E1E17">
            <w:pPr>
              <w:jc w:val="center"/>
              <w:rPr>
                <w:b/>
                <w:bCs/>
              </w:rPr>
            </w:pPr>
            <w:r>
              <w:rPr>
                <w:b/>
                <w:bCs/>
              </w:rPr>
              <w:t>Training</w:t>
            </w:r>
          </w:p>
        </w:tc>
        <w:tc>
          <w:tcPr>
            <w:tcW w:w="3622" w:type="dxa"/>
            <w:shd w:val="clear" w:color="auto" w:fill="C6D9F1" w:themeFill="text2" w:themeFillTint="33"/>
          </w:tcPr>
          <w:p w14:paraId="29959BCD" w14:textId="7CACD235" w:rsidR="00B0249E" w:rsidRPr="004E1E17" w:rsidRDefault="00B0249E" w:rsidP="004E1E17">
            <w:pPr>
              <w:jc w:val="center"/>
              <w:rPr>
                <w:b/>
                <w:bCs/>
              </w:rPr>
            </w:pPr>
            <w:r w:rsidRPr="004E1E17">
              <w:rPr>
                <w:b/>
                <w:bCs/>
              </w:rPr>
              <w:t>Date Completed</w:t>
            </w:r>
          </w:p>
        </w:tc>
      </w:tr>
      <w:tr w:rsidR="00B0249E" w14:paraId="08CB267B" w14:textId="77777777" w:rsidTr="00B0249E">
        <w:tc>
          <w:tcPr>
            <w:tcW w:w="3412" w:type="dxa"/>
          </w:tcPr>
          <w:p w14:paraId="2FDAB31B" w14:textId="77777777" w:rsidR="00B0249E" w:rsidRDefault="00B0249E" w:rsidP="004E1E17"/>
        </w:tc>
        <w:tc>
          <w:tcPr>
            <w:tcW w:w="3324" w:type="dxa"/>
          </w:tcPr>
          <w:p w14:paraId="1566E6DE" w14:textId="180F9E47" w:rsidR="00B0249E" w:rsidRDefault="00B0249E" w:rsidP="004E1E17">
            <w:r>
              <w:rPr>
                <w:rFonts w:ascii="Segoe UI Symbol" w:hAnsi="Segoe UI Symbol" w:cs="Segoe UI Symbol"/>
              </w:rPr>
              <w:t>☐</w:t>
            </w:r>
            <w:r>
              <w:t xml:space="preserve"> General and Lab Safety Training   </w:t>
            </w:r>
          </w:p>
          <w:p w14:paraId="3B4B2382" w14:textId="4363501A" w:rsidR="00B0249E" w:rsidRDefault="00B0249E" w:rsidP="004E1E17">
            <w:r>
              <w:rPr>
                <w:rFonts w:ascii="Segoe UI Symbol" w:hAnsi="Segoe UI Symbol" w:cs="Segoe UI Symbol"/>
              </w:rPr>
              <w:t>☐</w:t>
            </w:r>
            <w:r>
              <w:t xml:space="preserve"> CITI – NIH Recombinant DNA Guidelines   </w:t>
            </w:r>
          </w:p>
          <w:p w14:paraId="18492BAD" w14:textId="10941359" w:rsidR="00B0249E" w:rsidRDefault="00B0249E" w:rsidP="004E1E17">
            <w:r>
              <w:rPr>
                <w:rFonts w:ascii="Segoe UI Symbol" w:hAnsi="Segoe UI Symbol" w:cs="Segoe UI Symbol"/>
              </w:rPr>
              <w:t>☐</w:t>
            </w:r>
            <w:r>
              <w:t xml:space="preserve"> CITI – Initial Biosafety Training   </w:t>
            </w:r>
          </w:p>
          <w:p w14:paraId="5F28C081" w14:textId="77777777" w:rsidR="00B0249E" w:rsidRDefault="00B0249E" w:rsidP="004E1E17">
            <w:r>
              <w:rPr>
                <w:rFonts w:ascii="Segoe UI Symbol" w:hAnsi="Segoe UI Symbol" w:cs="Segoe UI Symbol"/>
              </w:rPr>
              <w:t>☐</w:t>
            </w:r>
            <w:r>
              <w:t xml:space="preserve"> CITI – Lab Chemical Safety</w:t>
            </w:r>
          </w:p>
          <w:p w14:paraId="107BBE88" w14:textId="77D062FD" w:rsidR="00B0249E" w:rsidRPr="00B0249E" w:rsidRDefault="00B0249E" w:rsidP="004E1E17">
            <w:r>
              <w:rPr>
                <w:rFonts w:ascii="Segoe UI Symbol" w:hAnsi="Segoe UI Symbol" w:cs="Segoe UI Symbol"/>
              </w:rPr>
              <w:t>☐</w:t>
            </w:r>
            <w:r>
              <w:t xml:space="preserve"> Other: _______________</w:t>
            </w:r>
          </w:p>
        </w:tc>
        <w:tc>
          <w:tcPr>
            <w:tcW w:w="3622" w:type="dxa"/>
          </w:tcPr>
          <w:p w14:paraId="7415F0FE" w14:textId="34328096" w:rsidR="00B0249E" w:rsidRDefault="00B0249E" w:rsidP="004E1E17"/>
        </w:tc>
      </w:tr>
      <w:tr w:rsidR="00B0249E" w14:paraId="30A217A0" w14:textId="77777777" w:rsidTr="00B0249E">
        <w:tc>
          <w:tcPr>
            <w:tcW w:w="3412" w:type="dxa"/>
          </w:tcPr>
          <w:p w14:paraId="748FE6DE" w14:textId="77777777" w:rsidR="00B0249E" w:rsidRDefault="00B0249E" w:rsidP="004E1E17"/>
        </w:tc>
        <w:tc>
          <w:tcPr>
            <w:tcW w:w="3324" w:type="dxa"/>
          </w:tcPr>
          <w:p w14:paraId="0BF5AB28" w14:textId="77777777" w:rsidR="00B0249E" w:rsidRDefault="00B0249E" w:rsidP="00B0249E">
            <w:r>
              <w:rPr>
                <w:rFonts w:ascii="Segoe UI Symbol" w:hAnsi="Segoe UI Symbol" w:cs="Segoe UI Symbol"/>
              </w:rPr>
              <w:t>☐</w:t>
            </w:r>
            <w:r>
              <w:t xml:space="preserve"> General and Lab Safety Training   </w:t>
            </w:r>
          </w:p>
          <w:p w14:paraId="6AB3D3B4" w14:textId="77777777" w:rsidR="00B0249E" w:rsidRDefault="00B0249E" w:rsidP="00B0249E">
            <w:r>
              <w:rPr>
                <w:rFonts w:ascii="Segoe UI Symbol" w:hAnsi="Segoe UI Symbol" w:cs="Segoe UI Symbol"/>
              </w:rPr>
              <w:t>☐</w:t>
            </w:r>
            <w:r>
              <w:t xml:space="preserve"> CITI – NIH Recombinant DNA Guidelines   </w:t>
            </w:r>
          </w:p>
          <w:p w14:paraId="0FCD86BF" w14:textId="77777777" w:rsidR="00B0249E" w:rsidRDefault="00B0249E" w:rsidP="00B0249E">
            <w:r>
              <w:rPr>
                <w:rFonts w:ascii="Segoe UI Symbol" w:hAnsi="Segoe UI Symbol" w:cs="Segoe UI Symbol"/>
              </w:rPr>
              <w:t>☐</w:t>
            </w:r>
            <w:r>
              <w:t xml:space="preserve"> CITI – Initial Biosafety Training   </w:t>
            </w:r>
          </w:p>
          <w:p w14:paraId="5AB70582" w14:textId="77777777" w:rsidR="00B0249E" w:rsidRDefault="00B0249E" w:rsidP="00B0249E">
            <w:r>
              <w:rPr>
                <w:rFonts w:ascii="Segoe UI Symbol" w:hAnsi="Segoe UI Symbol" w:cs="Segoe UI Symbol"/>
              </w:rPr>
              <w:t>☐</w:t>
            </w:r>
            <w:r>
              <w:t xml:space="preserve"> CITI – Lab Chemical Safety</w:t>
            </w:r>
          </w:p>
          <w:p w14:paraId="6D31A66D" w14:textId="3A5B27F1" w:rsidR="00B0249E" w:rsidRDefault="00B0249E" w:rsidP="00B0249E">
            <w:r>
              <w:rPr>
                <w:rFonts w:ascii="Segoe UI Symbol" w:hAnsi="Segoe UI Symbol" w:cs="Segoe UI Symbol"/>
              </w:rPr>
              <w:t>☐</w:t>
            </w:r>
            <w:r>
              <w:t xml:space="preserve"> Other: _______________</w:t>
            </w:r>
          </w:p>
        </w:tc>
        <w:tc>
          <w:tcPr>
            <w:tcW w:w="3622" w:type="dxa"/>
          </w:tcPr>
          <w:p w14:paraId="4F98B69A" w14:textId="7649182E" w:rsidR="00B0249E" w:rsidRDefault="00B0249E" w:rsidP="004E1E17"/>
        </w:tc>
      </w:tr>
      <w:tr w:rsidR="00B0249E" w14:paraId="0E50FE91" w14:textId="77777777" w:rsidTr="00B0249E">
        <w:tc>
          <w:tcPr>
            <w:tcW w:w="3412" w:type="dxa"/>
          </w:tcPr>
          <w:p w14:paraId="55711B42" w14:textId="77777777" w:rsidR="00B0249E" w:rsidRDefault="00B0249E" w:rsidP="004E1E17"/>
        </w:tc>
        <w:tc>
          <w:tcPr>
            <w:tcW w:w="3324" w:type="dxa"/>
          </w:tcPr>
          <w:p w14:paraId="5618089D" w14:textId="77777777" w:rsidR="00B0249E" w:rsidRDefault="00B0249E" w:rsidP="00B0249E">
            <w:r>
              <w:rPr>
                <w:rFonts w:ascii="Segoe UI Symbol" w:hAnsi="Segoe UI Symbol" w:cs="Segoe UI Symbol"/>
              </w:rPr>
              <w:t>☐</w:t>
            </w:r>
            <w:r>
              <w:t xml:space="preserve"> General and Lab Safety Training   </w:t>
            </w:r>
          </w:p>
          <w:p w14:paraId="730F547C" w14:textId="77777777" w:rsidR="00B0249E" w:rsidRDefault="00B0249E" w:rsidP="00B0249E">
            <w:r>
              <w:rPr>
                <w:rFonts w:ascii="Segoe UI Symbol" w:hAnsi="Segoe UI Symbol" w:cs="Segoe UI Symbol"/>
              </w:rPr>
              <w:t>☐</w:t>
            </w:r>
            <w:r>
              <w:t xml:space="preserve"> CITI – NIH Recombinant DNA Guidelines   </w:t>
            </w:r>
          </w:p>
          <w:p w14:paraId="2E291701" w14:textId="77777777" w:rsidR="00B0249E" w:rsidRDefault="00B0249E" w:rsidP="00B0249E">
            <w:r>
              <w:rPr>
                <w:rFonts w:ascii="Segoe UI Symbol" w:hAnsi="Segoe UI Symbol" w:cs="Segoe UI Symbol"/>
              </w:rPr>
              <w:lastRenderedPageBreak/>
              <w:t>☐</w:t>
            </w:r>
            <w:r>
              <w:t xml:space="preserve"> CITI – Initial Biosafety Training   </w:t>
            </w:r>
          </w:p>
          <w:p w14:paraId="796441E0" w14:textId="77777777" w:rsidR="00B0249E" w:rsidRDefault="00B0249E" w:rsidP="00B0249E">
            <w:r>
              <w:rPr>
                <w:rFonts w:ascii="Segoe UI Symbol" w:hAnsi="Segoe UI Symbol" w:cs="Segoe UI Symbol"/>
              </w:rPr>
              <w:t>☐</w:t>
            </w:r>
            <w:r>
              <w:t xml:space="preserve"> CITI – Lab Chemical Safety</w:t>
            </w:r>
          </w:p>
          <w:p w14:paraId="0C260ACB" w14:textId="16401747" w:rsidR="00B0249E" w:rsidRDefault="00B0249E" w:rsidP="00B0249E">
            <w:r>
              <w:rPr>
                <w:rFonts w:ascii="Segoe UI Symbol" w:hAnsi="Segoe UI Symbol" w:cs="Segoe UI Symbol"/>
              </w:rPr>
              <w:t>☐</w:t>
            </w:r>
            <w:r>
              <w:t xml:space="preserve"> Other: _______________</w:t>
            </w:r>
          </w:p>
        </w:tc>
        <w:tc>
          <w:tcPr>
            <w:tcW w:w="3622" w:type="dxa"/>
          </w:tcPr>
          <w:p w14:paraId="6F2F8D6A" w14:textId="24CA9E42" w:rsidR="00B0249E" w:rsidRDefault="00B0249E" w:rsidP="004E1E17"/>
        </w:tc>
      </w:tr>
      <w:tr w:rsidR="00B0249E" w14:paraId="57751747" w14:textId="77777777" w:rsidTr="00B0249E">
        <w:tc>
          <w:tcPr>
            <w:tcW w:w="3412" w:type="dxa"/>
          </w:tcPr>
          <w:p w14:paraId="5442B919" w14:textId="77777777" w:rsidR="00B0249E" w:rsidRDefault="00B0249E" w:rsidP="004E1E17"/>
        </w:tc>
        <w:tc>
          <w:tcPr>
            <w:tcW w:w="3324" w:type="dxa"/>
          </w:tcPr>
          <w:p w14:paraId="33C9BDA9" w14:textId="77777777" w:rsidR="00B0249E" w:rsidRDefault="00B0249E" w:rsidP="00B0249E">
            <w:r>
              <w:rPr>
                <w:rFonts w:ascii="Segoe UI Symbol" w:hAnsi="Segoe UI Symbol" w:cs="Segoe UI Symbol"/>
              </w:rPr>
              <w:t>☐</w:t>
            </w:r>
            <w:r>
              <w:t xml:space="preserve"> General and Lab Safety Training   </w:t>
            </w:r>
          </w:p>
          <w:p w14:paraId="5D7DBF14" w14:textId="77777777" w:rsidR="00B0249E" w:rsidRDefault="00B0249E" w:rsidP="00B0249E">
            <w:r>
              <w:rPr>
                <w:rFonts w:ascii="Segoe UI Symbol" w:hAnsi="Segoe UI Symbol" w:cs="Segoe UI Symbol"/>
              </w:rPr>
              <w:t>☐</w:t>
            </w:r>
            <w:r>
              <w:t xml:space="preserve"> CITI – NIH Recombinant DNA Guidelines   </w:t>
            </w:r>
          </w:p>
          <w:p w14:paraId="3C18556E" w14:textId="77777777" w:rsidR="00B0249E" w:rsidRDefault="00B0249E" w:rsidP="00B0249E">
            <w:r>
              <w:rPr>
                <w:rFonts w:ascii="Segoe UI Symbol" w:hAnsi="Segoe UI Symbol" w:cs="Segoe UI Symbol"/>
              </w:rPr>
              <w:t>☐</w:t>
            </w:r>
            <w:r>
              <w:t xml:space="preserve"> CITI – Initial Biosafety Training   </w:t>
            </w:r>
          </w:p>
          <w:p w14:paraId="0C923DC6" w14:textId="77777777" w:rsidR="00B0249E" w:rsidRDefault="00B0249E" w:rsidP="00B0249E">
            <w:r>
              <w:rPr>
                <w:rFonts w:ascii="Segoe UI Symbol" w:hAnsi="Segoe UI Symbol" w:cs="Segoe UI Symbol"/>
              </w:rPr>
              <w:t>☐</w:t>
            </w:r>
            <w:r>
              <w:t xml:space="preserve"> CITI – Lab Chemical Safety</w:t>
            </w:r>
          </w:p>
          <w:p w14:paraId="7648D17D" w14:textId="61587C1E" w:rsidR="00B0249E" w:rsidRDefault="00B0249E" w:rsidP="00B0249E">
            <w:r>
              <w:rPr>
                <w:rFonts w:ascii="Segoe UI Symbol" w:hAnsi="Segoe UI Symbol" w:cs="Segoe UI Symbol"/>
              </w:rPr>
              <w:t>☐</w:t>
            </w:r>
            <w:r>
              <w:t xml:space="preserve"> Other: _______________</w:t>
            </w:r>
          </w:p>
        </w:tc>
        <w:tc>
          <w:tcPr>
            <w:tcW w:w="3622" w:type="dxa"/>
          </w:tcPr>
          <w:p w14:paraId="1EC3C54F" w14:textId="2A78C5CB" w:rsidR="00B0249E" w:rsidRDefault="00B0249E" w:rsidP="004E1E17"/>
        </w:tc>
      </w:tr>
      <w:tr w:rsidR="00B0249E" w14:paraId="5F48A0EF" w14:textId="77777777" w:rsidTr="00B0249E">
        <w:tc>
          <w:tcPr>
            <w:tcW w:w="3412" w:type="dxa"/>
          </w:tcPr>
          <w:p w14:paraId="420AE5BF" w14:textId="77777777" w:rsidR="00B0249E" w:rsidRDefault="00B0249E" w:rsidP="004E1E17"/>
        </w:tc>
        <w:tc>
          <w:tcPr>
            <w:tcW w:w="3324" w:type="dxa"/>
          </w:tcPr>
          <w:p w14:paraId="1A9E64AA" w14:textId="77777777" w:rsidR="00B0249E" w:rsidRDefault="00B0249E" w:rsidP="00B0249E">
            <w:r>
              <w:rPr>
                <w:rFonts w:ascii="Segoe UI Symbol" w:hAnsi="Segoe UI Symbol" w:cs="Segoe UI Symbol"/>
              </w:rPr>
              <w:t>☐</w:t>
            </w:r>
            <w:r>
              <w:t xml:space="preserve"> General and Lab Safety Training   </w:t>
            </w:r>
          </w:p>
          <w:p w14:paraId="49889876" w14:textId="77777777" w:rsidR="00B0249E" w:rsidRDefault="00B0249E" w:rsidP="00B0249E">
            <w:r>
              <w:rPr>
                <w:rFonts w:ascii="Segoe UI Symbol" w:hAnsi="Segoe UI Symbol" w:cs="Segoe UI Symbol"/>
              </w:rPr>
              <w:t>☐</w:t>
            </w:r>
            <w:r>
              <w:t xml:space="preserve"> CITI – NIH Recombinant DNA Guidelines   </w:t>
            </w:r>
          </w:p>
          <w:p w14:paraId="184DC461" w14:textId="77777777" w:rsidR="00B0249E" w:rsidRDefault="00B0249E" w:rsidP="00B0249E">
            <w:r>
              <w:rPr>
                <w:rFonts w:ascii="Segoe UI Symbol" w:hAnsi="Segoe UI Symbol" w:cs="Segoe UI Symbol"/>
              </w:rPr>
              <w:t>☐</w:t>
            </w:r>
            <w:r>
              <w:t xml:space="preserve"> CITI – Initial Biosafety Training   </w:t>
            </w:r>
          </w:p>
          <w:p w14:paraId="7A738B16" w14:textId="77777777" w:rsidR="00B0249E" w:rsidRDefault="00B0249E" w:rsidP="00B0249E">
            <w:r>
              <w:rPr>
                <w:rFonts w:ascii="Segoe UI Symbol" w:hAnsi="Segoe UI Symbol" w:cs="Segoe UI Symbol"/>
              </w:rPr>
              <w:t>☐</w:t>
            </w:r>
            <w:r>
              <w:t xml:space="preserve"> CITI – Lab Chemical Safety</w:t>
            </w:r>
          </w:p>
          <w:p w14:paraId="38A7A615" w14:textId="3DABC0A1" w:rsidR="00B0249E" w:rsidRDefault="00B0249E" w:rsidP="00B0249E">
            <w:r>
              <w:rPr>
                <w:rFonts w:ascii="Segoe UI Symbol" w:hAnsi="Segoe UI Symbol" w:cs="Segoe UI Symbol"/>
              </w:rPr>
              <w:t>☐</w:t>
            </w:r>
            <w:r>
              <w:t xml:space="preserve"> Other: _______________</w:t>
            </w:r>
          </w:p>
        </w:tc>
        <w:tc>
          <w:tcPr>
            <w:tcW w:w="3622" w:type="dxa"/>
          </w:tcPr>
          <w:p w14:paraId="371C99E4" w14:textId="629992F5" w:rsidR="00B0249E" w:rsidRDefault="00B0249E" w:rsidP="004E1E17"/>
        </w:tc>
      </w:tr>
    </w:tbl>
    <w:p w14:paraId="1AE01747" w14:textId="079184CB" w:rsidR="00113B6F" w:rsidRDefault="00000000">
      <w:pPr>
        <w:pStyle w:val="Heading1"/>
      </w:pPr>
      <w:r>
        <w:t>X</w:t>
      </w:r>
      <w:r w:rsidR="00C75BC2">
        <w:t>I</w:t>
      </w:r>
      <w:r w:rsidR="001D30E0">
        <w:t>II</w:t>
      </w:r>
      <w:r>
        <w:t>. Principal Investigator Certification</w:t>
      </w:r>
    </w:p>
    <w:p w14:paraId="21E9B857" w14:textId="77777777" w:rsidR="00113B6F" w:rsidRDefault="00000000">
      <w:r>
        <w:t>1. The information provided in this registration is accurate to the best of my knowledge.</w:t>
      </w:r>
    </w:p>
    <w:p w14:paraId="1E51A844" w14:textId="77777777" w:rsidR="00113B6F" w:rsidRDefault="00000000">
      <w:r>
        <w:t>2. Work involving recombinant or synthetic nucleic acid molecules will not begin until IBC approval or an applicable determination is issued.</w:t>
      </w:r>
    </w:p>
    <w:p w14:paraId="3DB0F732" w14:textId="77777777" w:rsidR="00113B6F" w:rsidRDefault="00000000">
      <w:r>
        <w:t>3. All personnel will complete required training before performing covered work.</w:t>
      </w:r>
    </w:p>
    <w:p w14:paraId="4907FF5F" w14:textId="77777777" w:rsidR="00113B6F" w:rsidRDefault="00000000">
      <w:r>
        <w:t>4. The work will be conducted according to the approved protocol, assigned containment level, SOPs, and IBC conditions.</w:t>
      </w:r>
    </w:p>
    <w:p w14:paraId="52DCC0EB" w14:textId="77777777" w:rsidR="00113B6F" w:rsidRDefault="00000000">
      <w:r>
        <w:t>5. I will submit amendments before implementing changes that may affect biosafety or NIH Guidelines classification.</w:t>
      </w:r>
    </w:p>
    <w:p w14:paraId="79E1D64D" w14:textId="1E0690C4" w:rsidR="00113B6F" w:rsidRDefault="00000000">
      <w:r>
        <w:t xml:space="preserve">6. I will report spills, exposures, incidents, illnesses, or deviations promptly according to </w:t>
      </w:r>
      <w:r w:rsidR="005746E4">
        <w:t>CMC</w:t>
      </w:r>
      <w:r>
        <w:t xml:space="preserve"> procedures.</w:t>
      </w:r>
    </w:p>
    <w:p w14:paraId="67E74D7E" w14:textId="77777777" w:rsidR="00113B6F" w:rsidRDefault="00000000">
      <w:r>
        <w:rPr>
          <w:b/>
        </w:rPr>
        <w:t xml:space="preserve">Principal Investigator Name: </w:t>
      </w:r>
      <w:r>
        <w:t>_________________________________________________________________</w:t>
      </w:r>
    </w:p>
    <w:p w14:paraId="2F94CED7" w14:textId="77777777" w:rsidR="00113B6F" w:rsidRDefault="00000000">
      <w:r>
        <w:rPr>
          <w:b/>
        </w:rPr>
        <w:t xml:space="preserve">Signature: </w:t>
      </w:r>
      <w:r>
        <w:t>_________________________________________________________________</w:t>
      </w:r>
    </w:p>
    <w:p w14:paraId="7ACFCF71" w14:textId="77777777" w:rsidR="00113B6F" w:rsidRDefault="00000000">
      <w:r>
        <w:rPr>
          <w:b/>
        </w:rPr>
        <w:t xml:space="preserve">Date: </w:t>
      </w:r>
      <w:r>
        <w:t>_________________________________________________________________</w:t>
      </w:r>
    </w:p>
    <w:p w14:paraId="59BE1216" w14:textId="77777777" w:rsidR="005C5747" w:rsidRDefault="005C5747" w:rsidP="00541E00">
      <w:pPr>
        <w:jc w:val="center"/>
        <w:rPr>
          <w:b/>
        </w:rPr>
      </w:pPr>
    </w:p>
    <w:p w14:paraId="11BA1A41" w14:textId="77777777" w:rsidR="005C5747" w:rsidRDefault="005C5747" w:rsidP="00541E00">
      <w:pPr>
        <w:jc w:val="center"/>
        <w:rPr>
          <w:b/>
        </w:rPr>
      </w:pPr>
    </w:p>
    <w:p w14:paraId="7F08671C" w14:textId="77777777" w:rsidR="005C5747" w:rsidRDefault="005C5747" w:rsidP="00541E00">
      <w:pPr>
        <w:jc w:val="center"/>
        <w:rPr>
          <w:b/>
        </w:rPr>
      </w:pPr>
    </w:p>
    <w:p w14:paraId="4539E25A" w14:textId="77777777" w:rsidR="005C5747" w:rsidRDefault="005C5747" w:rsidP="00541E00">
      <w:pPr>
        <w:jc w:val="center"/>
        <w:rPr>
          <w:b/>
        </w:rPr>
      </w:pPr>
    </w:p>
    <w:p w14:paraId="0EE8CD2B" w14:textId="77777777" w:rsidR="005C5747" w:rsidRDefault="005C5747" w:rsidP="00541E00">
      <w:pPr>
        <w:jc w:val="center"/>
        <w:rPr>
          <w:b/>
        </w:rPr>
      </w:pPr>
    </w:p>
    <w:p w14:paraId="53062FD3" w14:textId="77777777" w:rsidR="005C5747" w:rsidRDefault="005C5747" w:rsidP="00541E00">
      <w:pPr>
        <w:jc w:val="center"/>
        <w:rPr>
          <w:b/>
        </w:rPr>
      </w:pPr>
    </w:p>
    <w:p w14:paraId="11560AE1" w14:textId="1413B4A7" w:rsidR="00113B6F" w:rsidRPr="00B0249E" w:rsidRDefault="00000000" w:rsidP="00541E00">
      <w:pPr>
        <w:jc w:val="center"/>
        <w:rPr>
          <w:b/>
        </w:rPr>
      </w:pPr>
      <w:r>
        <w:rPr>
          <w:b/>
        </w:rPr>
        <w:lastRenderedPageBreak/>
        <w:t>IBC USE ONLY</w:t>
      </w:r>
    </w:p>
    <w:p w14:paraId="2CEC11B6" w14:textId="77777777" w:rsidR="00113B6F" w:rsidRDefault="00000000">
      <w:pPr>
        <w:pStyle w:val="Heading1"/>
      </w:pPr>
      <w:r>
        <w:t>A. IBC Administrative Review</w:t>
      </w:r>
    </w:p>
    <w:tbl>
      <w:tblPr>
        <w:tblStyle w:val="TableGrid"/>
        <w:tblW w:w="0" w:type="auto"/>
        <w:tblLook w:val="04A0" w:firstRow="1" w:lastRow="0" w:firstColumn="1" w:lastColumn="0" w:noHBand="0" w:noVBand="1"/>
      </w:tblPr>
      <w:tblGrid>
        <w:gridCol w:w="4636"/>
        <w:gridCol w:w="5722"/>
      </w:tblGrid>
      <w:tr w:rsidR="00113B6F" w14:paraId="5F5441EA" w14:textId="77777777">
        <w:tc>
          <w:tcPr>
            <w:tcW w:w="5184" w:type="dxa"/>
            <w:shd w:val="clear" w:color="auto" w:fill="F2F2F2"/>
          </w:tcPr>
          <w:p w14:paraId="777040E4" w14:textId="77777777" w:rsidR="00113B6F" w:rsidRDefault="00000000">
            <w:r>
              <w:rPr>
                <w:b/>
                <w:sz w:val="18"/>
              </w:rPr>
              <w:t>Protocol received date</w:t>
            </w:r>
          </w:p>
        </w:tc>
        <w:tc>
          <w:tcPr>
            <w:tcW w:w="5184" w:type="dxa"/>
          </w:tcPr>
          <w:p w14:paraId="28765980" w14:textId="77777777" w:rsidR="00113B6F" w:rsidRDefault="00000000">
            <w:r>
              <w:rPr>
                <w:sz w:val="18"/>
              </w:rPr>
              <w:t>_______________________________________________________</w:t>
            </w:r>
          </w:p>
        </w:tc>
      </w:tr>
      <w:tr w:rsidR="00113B6F" w14:paraId="67595C16" w14:textId="77777777">
        <w:tc>
          <w:tcPr>
            <w:tcW w:w="5184" w:type="dxa"/>
            <w:shd w:val="clear" w:color="auto" w:fill="F2F2F2"/>
          </w:tcPr>
          <w:p w14:paraId="3E71939C" w14:textId="77777777" w:rsidR="00113B6F" w:rsidRDefault="00000000">
            <w:r>
              <w:rPr>
                <w:b/>
                <w:sz w:val="18"/>
              </w:rPr>
              <w:t>Review type</w:t>
            </w:r>
          </w:p>
        </w:tc>
        <w:tc>
          <w:tcPr>
            <w:tcW w:w="5184" w:type="dxa"/>
          </w:tcPr>
          <w:p w14:paraId="2638AD34" w14:textId="77777777" w:rsidR="00113B6F" w:rsidRDefault="00000000">
            <w:r>
              <w:rPr>
                <w:sz w:val="18"/>
              </w:rPr>
              <w:t>☐ Convened meeting   ☐ Administrative pre-review   ☐ Exemption determination   ☐ Amendment   ☐ Renewal</w:t>
            </w:r>
          </w:p>
        </w:tc>
      </w:tr>
      <w:tr w:rsidR="00113B6F" w14:paraId="616F1D35" w14:textId="77777777">
        <w:tc>
          <w:tcPr>
            <w:tcW w:w="5184" w:type="dxa"/>
            <w:shd w:val="clear" w:color="auto" w:fill="F2F2F2"/>
          </w:tcPr>
          <w:p w14:paraId="6A2E9AAC" w14:textId="77777777" w:rsidR="00113B6F" w:rsidRDefault="00000000">
            <w:r>
              <w:rPr>
                <w:b/>
                <w:sz w:val="18"/>
              </w:rPr>
              <w:t>Reviewer(s)</w:t>
            </w:r>
          </w:p>
        </w:tc>
        <w:tc>
          <w:tcPr>
            <w:tcW w:w="5184" w:type="dxa"/>
          </w:tcPr>
          <w:p w14:paraId="18F09ACB" w14:textId="77777777" w:rsidR="00113B6F" w:rsidRDefault="00000000">
            <w:r>
              <w:rPr>
                <w:sz w:val="18"/>
              </w:rPr>
              <w:t>_______________________________________________________</w:t>
            </w:r>
          </w:p>
        </w:tc>
      </w:tr>
    </w:tbl>
    <w:p w14:paraId="7EC074AF" w14:textId="77777777" w:rsidR="00113B6F" w:rsidRDefault="00000000">
      <w:pPr>
        <w:pStyle w:val="Heading1"/>
      </w:pPr>
      <w:r>
        <w:t>B. Final NIH Guidelines Classification</w:t>
      </w:r>
    </w:p>
    <w:p w14:paraId="38495622" w14:textId="77777777" w:rsidR="00113B6F" w:rsidRDefault="00000000">
      <w:r>
        <w:t>☐ Section III-A</w:t>
      </w:r>
    </w:p>
    <w:p w14:paraId="707A3A3A" w14:textId="77777777" w:rsidR="00113B6F" w:rsidRDefault="00000000">
      <w:r>
        <w:t>☐ Section III-B</w:t>
      </w:r>
    </w:p>
    <w:p w14:paraId="1C18C825" w14:textId="77777777" w:rsidR="00113B6F" w:rsidRDefault="00000000">
      <w:r>
        <w:t>☐ Section III-C</w:t>
      </w:r>
    </w:p>
    <w:p w14:paraId="7DC2FDB1" w14:textId="77777777" w:rsidR="00113B6F" w:rsidRDefault="00000000">
      <w:r>
        <w:t>☐ Section III-D-1</w:t>
      </w:r>
    </w:p>
    <w:p w14:paraId="3C8B6FBA" w14:textId="77777777" w:rsidR="00113B6F" w:rsidRDefault="00000000">
      <w:r>
        <w:t>☐ Section III-D-2</w:t>
      </w:r>
    </w:p>
    <w:p w14:paraId="4C4A1926" w14:textId="77777777" w:rsidR="00113B6F" w:rsidRDefault="00000000">
      <w:r>
        <w:t>☐ Section III-D-3</w:t>
      </w:r>
    </w:p>
    <w:p w14:paraId="51B393D5" w14:textId="77777777" w:rsidR="00113B6F" w:rsidRDefault="00000000">
      <w:r>
        <w:t>☐ Section III-D-4-a</w:t>
      </w:r>
    </w:p>
    <w:p w14:paraId="713B21BA" w14:textId="77777777" w:rsidR="00113B6F" w:rsidRDefault="00000000">
      <w:r>
        <w:t>☐ Section III-D-4-b</w:t>
      </w:r>
    </w:p>
    <w:p w14:paraId="0489C420" w14:textId="77777777" w:rsidR="00113B6F" w:rsidRDefault="00000000">
      <w:r>
        <w:t>☐ Section III-D-5</w:t>
      </w:r>
    </w:p>
    <w:p w14:paraId="3435B427" w14:textId="77777777" w:rsidR="00113B6F" w:rsidRDefault="00000000">
      <w:r>
        <w:t>☐ Section III-D-6</w:t>
      </w:r>
    </w:p>
    <w:p w14:paraId="0B4CFC4F" w14:textId="77777777" w:rsidR="00113B6F" w:rsidRDefault="00000000">
      <w:r>
        <w:t>☐ Section III-D-7</w:t>
      </w:r>
    </w:p>
    <w:p w14:paraId="237828C2" w14:textId="77777777" w:rsidR="00113B6F" w:rsidRDefault="00000000">
      <w:r>
        <w:t>☐ Section III-D-8</w:t>
      </w:r>
    </w:p>
    <w:p w14:paraId="53C06DF2" w14:textId="77777777" w:rsidR="00113B6F" w:rsidRDefault="00000000">
      <w:r>
        <w:t>☐ Section III-E</w:t>
      </w:r>
    </w:p>
    <w:p w14:paraId="1846C418" w14:textId="77777777" w:rsidR="00113B6F" w:rsidRDefault="00000000">
      <w:r>
        <w:t>☐ Section III-F / Appendix C exemption</w:t>
      </w:r>
    </w:p>
    <w:p w14:paraId="6DDD84C3" w14:textId="77777777" w:rsidR="00113B6F" w:rsidRDefault="00000000">
      <w:r>
        <w:t>☐ Section Not subject to NIH Guidelines</w:t>
      </w:r>
    </w:p>
    <w:p w14:paraId="663B27F2" w14:textId="77777777" w:rsidR="00113B6F" w:rsidRDefault="00000000">
      <w:r>
        <w:rPr>
          <w:b/>
        </w:rPr>
        <w:t xml:space="preserve">Rationale for classification: </w:t>
      </w:r>
    </w:p>
    <w:p w14:paraId="0678598A" w14:textId="3757119B" w:rsidR="00113B6F" w:rsidRDefault="00000000">
      <w:r>
        <w:t>_____________________________________________________________________________________________</w:t>
      </w:r>
    </w:p>
    <w:p w14:paraId="520FC8D1" w14:textId="3B34AA4E" w:rsidR="00113B6F" w:rsidRDefault="00000000">
      <w:r>
        <w:t>_____________________________________________________________________________________________</w:t>
      </w:r>
    </w:p>
    <w:p w14:paraId="7DCD96B8" w14:textId="77777777" w:rsidR="00113B6F" w:rsidRDefault="00000000">
      <w:pPr>
        <w:pStyle w:val="Heading1"/>
      </w:pPr>
      <w:r>
        <w:t>C. IBC Risk Assessment and Required Conditions</w:t>
      </w:r>
    </w:p>
    <w:p w14:paraId="531C15B1" w14:textId="77777777" w:rsidR="00113B6F" w:rsidRDefault="00000000">
      <w:r>
        <w:rPr>
          <w:b/>
        </w:rPr>
        <w:t xml:space="preserve">Summary of biological risks: </w:t>
      </w:r>
    </w:p>
    <w:p w14:paraId="77790316" w14:textId="34C3A2BC" w:rsidR="00113B6F" w:rsidRDefault="00000000">
      <w:r>
        <w:lastRenderedPageBreak/>
        <w:t>_____________________________________________________________________________________________</w:t>
      </w:r>
    </w:p>
    <w:p w14:paraId="78785062" w14:textId="48B5A009" w:rsidR="00113B6F" w:rsidRDefault="00000000">
      <w:r>
        <w:t>_____________________________________________________________________________________________</w:t>
      </w:r>
    </w:p>
    <w:p w14:paraId="1C6C788E" w14:textId="77777777" w:rsidR="00113B6F" w:rsidRDefault="00000000">
      <w:r>
        <w:rPr>
          <w:b/>
        </w:rPr>
        <w:t xml:space="preserve">Assigned containment level and rationale: </w:t>
      </w:r>
    </w:p>
    <w:p w14:paraId="0859A8CB" w14:textId="044EF1CA" w:rsidR="00113B6F" w:rsidRDefault="00000000">
      <w:r>
        <w:t>_____________________________________________________________________________________________</w:t>
      </w:r>
    </w:p>
    <w:p w14:paraId="72AD38FA" w14:textId="52122B26" w:rsidR="00113B6F" w:rsidRDefault="00000000">
      <w:r>
        <w:t>_____________________________________________________________________________________________</w:t>
      </w:r>
    </w:p>
    <w:p w14:paraId="67D7A7B6" w14:textId="77777777" w:rsidR="00113B6F" w:rsidRDefault="00000000">
      <w:r>
        <w:rPr>
          <w:b/>
        </w:rPr>
        <w:t xml:space="preserve">Required conditions of approval: </w:t>
      </w:r>
    </w:p>
    <w:p w14:paraId="5749EF72" w14:textId="1369964C" w:rsidR="00113B6F" w:rsidRDefault="00000000">
      <w:r>
        <w:t>_____________________________________________________________________________________________</w:t>
      </w:r>
    </w:p>
    <w:p w14:paraId="4A73CBB2" w14:textId="258E143F" w:rsidR="00113B6F" w:rsidRDefault="00000000">
      <w:r>
        <w:t>_____________________________________________________________________________________________</w:t>
      </w:r>
    </w:p>
    <w:p w14:paraId="3FC80D42" w14:textId="77777777" w:rsidR="00113B6F" w:rsidRDefault="00000000">
      <w:pPr>
        <w:pStyle w:val="Heading1"/>
      </w:pPr>
      <w:r>
        <w:t>D. IBC Determination</w:t>
      </w:r>
    </w:p>
    <w:p w14:paraId="78B17564" w14:textId="77777777" w:rsidR="00113B6F" w:rsidRDefault="00000000">
      <w:r>
        <w:t>☐ Approved</w:t>
      </w:r>
    </w:p>
    <w:p w14:paraId="4AF16F85" w14:textId="77777777" w:rsidR="00113B6F" w:rsidRDefault="00000000">
      <w:r>
        <w:t>☐ Approved with conditions</w:t>
      </w:r>
    </w:p>
    <w:p w14:paraId="2B501443" w14:textId="77777777" w:rsidR="00113B6F" w:rsidRDefault="00000000">
      <w:r>
        <w:t>☐ Tabled pending additional information</w:t>
      </w:r>
    </w:p>
    <w:p w14:paraId="3A262B1A" w14:textId="77777777" w:rsidR="00113B6F" w:rsidRDefault="00000000">
      <w:r>
        <w:t>☐ Disapproved</w:t>
      </w:r>
    </w:p>
    <w:p w14:paraId="65505956" w14:textId="77777777" w:rsidR="00113B6F" w:rsidRDefault="00000000">
      <w:r>
        <w:t>☐ Determined exempt</w:t>
      </w:r>
    </w:p>
    <w:p w14:paraId="568030BA" w14:textId="77777777" w:rsidR="00113B6F" w:rsidRDefault="00000000">
      <w:r>
        <w:t>☐ Determined not subject to NIH Guidelines</w:t>
      </w:r>
    </w:p>
    <w:tbl>
      <w:tblPr>
        <w:tblStyle w:val="TableGrid"/>
        <w:tblW w:w="0" w:type="auto"/>
        <w:tblLook w:val="04A0" w:firstRow="1" w:lastRow="0" w:firstColumn="1" w:lastColumn="0" w:noHBand="0" w:noVBand="1"/>
      </w:tblPr>
      <w:tblGrid>
        <w:gridCol w:w="4636"/>
        <w:gridCol w:w="5722"/>
      </w:tblGrid>
      <w:tr w:rsidR="00113B6F" w14:paraId="3D0920F1" w14:textId="77777777">
        <w:tc>
          <w:tcPr>
            <w:tcW w:w="5184" w:type="dxa"/>
            <w:shd w:val="clear" w:color="auto" w:fill="F2F2F2"/>
          </w:tcPr>
          <w:p w14:paraId="0EDA2C69" w14:textId="77777777" w:rsidR="00113B6F" w:rsidRDefault="00000000">
            <w:r>
              <w:rPr>
                <w:b/>
                <w:sz w:val="18"/>
              </w:rPr>
              <w:t>Meeting date</w:t>
            </w:r>
          </w:p>
        </w:tc>
        <w:tc>
          <w:tcPr>
            <w:tcW w:w="5184" w:type="dxa"/>
          </w:tcPr>
          <w:p w14:paraId="62E66DA4" w14:textId="77777777" w:rsidR="00113B6F" w:rsidRDefault="00000000">
            <w:r>
              <w:rPr>
                <w:sz w:val="18"/>
              </w:rPr>
              <w:t>_______________________________________________________</w:t>
            </w:r>
          </w:p>
        </w:tc>
      </w:tr>
      <w:tr w:rsidR="00113B6F" w14:paraId="7215DB77" w14:textId="77777777">
        <w:tc>
          <w:tcPr>
            <w:tcW w:w="5184" w:type="dxa"/>
            <w:shd w:val="clear" w:color="auto" w:fill="F2F2F2"/>
          </w:tcPr>
          <w:p w14:paraId="22419AC4" w14:textId="77777777" w:rsidR="00113B6F" w:rsidRDefault="00000000">
            <w:r>
              <w:rPr>
                <w:b/>
                <w:sz w:val="18"/>
              </w:rPr>
              <w:t>Quorum present</w:t>
            </w:r>
          </w:p>
        </w:tc>
        <w:tc>
          <w:tcPr>
            <w:tcW w:w="5184" w:type="dxa"/>
          </w:tcPr>
          <w:p w14:paraId="49DB032E" w14:textId="77777777" w:rsidR="00113B6F" w:rsidRDefault="00000000">
            <w:r>
              <w:rPr>
                <w:sz w:val="18"/>
              </w:rPr>
              <w:t>☐ Yes   ☐ No</w:t>
            </w:r>
          </w:p>
        </w:tc>
      </w:tr>
      <w:tr w:rsidR="00113B6F" w14:paraId="43372F3E" w14:textId="77777777">
        <w:tc>
          <w:tcPr>
            <w:tcW w:w="5184" w:type="dxa"/>
            <w:shd w:val="clear" w:color="auto" w:fill="F2F2F2"/>
          </w:tcPr>
          <w:p w14:paraId="4B9169AD" w14:textId="77777777" w:rsidR="00113B6F" w:rsidRDefault="00000000">
            <w:r>
              <w:rPr>
                <w:b/>
                <w:sz w:val="18"/>
              </w:rPr>
              <w:t>Vote</w:t>
            </w:r>
          </w:p>
        </w:tc>
        <w:tc>
          <w:tcPr>
            <w:tcW w:w="5184" w:type="dxa"/>
          </w:tcPr>
          <w:p w14:paraId="248FFF05" w14:textId="77777777" w:rsidR="00113B6F" w:rsidRDefault="00000000">
            <w:r>
              <w:rPr>
                <w:sz w:val="18"/>
              </w:rPr>
              <w:t>For: ____   Against: ____   Abstain: ____   Recused: ____</w:t>
            </w:r>
          </w:p>
        </w:tc>
      </w:tr>
      <w:tr w:rsidR="00113B6F" w14:paraId="5DC09696" w14:textId="77777777">
        <w:tc>
          <w:tcPr>
            <w:tcW w:w="5184" w:type="dxa"/>
            <w:shd w:val="clear" w:color="auto" w:fill="F2F2F2"/>
          </w:tcPr>
          <w:p w14:paraId="371C41DA" w14:textId="77777777" w:rsidR="00113B6F" w:rsidRDefault="00000000">
            <w:r>
              <w:rPr>
                <w:b/>
                <w:sz w:val="18"/>
              </w:rPr>
              <w:t>Conflicts of interest managed</w:t>
            </w:r>
          </w:p>
        </w:tc>
        <w:tc>
          <w:tcPr>
            <w:tcW w:w="5184" w:type="dxa"/>
          </w:tcPr>
          <w:p w14:paraId="52172A5A" w14:textId="77777777" w:rsidR="00113B6F" w:rsidRDefault="00000000">
            <w:r>
              <w:rPr>
                <w:sz w:val="18"/>
              </w:rPr>
              <w:t>☐ Yes   ☐ No   ☐ Not applicable</w:t>
            </w:r>
          </w:p>
        </w:tc>
      </w:tr>
      <w:tr w:rsidR="00113B6F" w14:paraId="71461900" w14:textId="77777777">
        <w:tc>
          <w:tcPr>
            <w:tcW w:w="5184" w:type="dxa"/>
            <w:shd w:val="clear" w:color="auto" w:fill="F2F2F2"/>
          </w:tcPr>
          <w:p w14:paraId="405DD4CE" w14:textId="77777777" w:rsidR="00113B6F" w:rsidRDefault="00000000">
            <w:r>
              <w:rPr>
                <w:b/>
                <w:sz w:val="18"/>
              </w:rPr>
              <w:t>Approval effective date</w:t>
            </w:r>
          </w:p>
        </w:tc>
        <w:tc>
          <w:tcPr>
            <w:tcW w:w="5184" w:type="dxa"/>
          </w:tcPr>
          <w:p w14:paraId="6AB9B448" w14:textId="77777777" w:rsidR="00113B6F" w:rsidRDefault="00000000">
            <w:r>
              <w:rPr>
                <w:sz w:val="18"/>
              </w:rPr>
              <w:t>_______________________________________________________</w:t>
            </w:r>
          </w:p>
        </w:tc>
      </w:tr>
      <w:tr w:rsidR="00113B6F" w14:paraId="3AA5997B" w14:textId="77777777">
        <w:tc>
          <w:tcPr>
            <w:tcW w:w="5184" w:type="dxa"/>
            <w:shd w:val="clear" w:color="auto" w:fill="F2F2F2"/>
          </w:tcPr>
          <w:p w14:paraId="293A15F4" w14:textId="77777777" w:rsidR="00113B6F" w:rsidRDefault="00000000">
            <w:r>
              <w:rPr>
                <w:b/>
                <w:sz w:val="18"/>
              </w:rPr>
              <w:t>Expiration/renewal date</w:t>
            </w:r>
          </w:p>
        </w:tc>
        <w:tc>
          <w:tcPr>
            <w:tcW w:w="5184" w:type="dxa"/>
          </w:tcPr>
          <w:p w14:paraId="3468FC58" w14:textId="77777777" w:rsidR="00113B6F" w:rsidRDefault="00000000">
            <w:r>
              <w:rPr>
                <w:sz w:val="18"/>
              </w:rPr>
              <w:t>_______________________________________________________</w:t>
            </w:r>
          </w:p>
        </w:tc>
      </w:tr>
      <w:tr w:rsidR="00113B6F" w14:paraId="27AB3A95" w14:textId="77777777">
        <w:tc>
          <w:tcPr>
            <w:tcW w:w="5184" w:type="dxa"/>
            <w:shd w:val="clear" w:color="auto" w:fill="F2F2F2"/>
          </w:tcPr>
          <w:p w14:paraId="7DFDD188" w14:textId="77777777" w:rsidR="00113B6F" w:rsidRDefault="00000000">
            <w:r>
              <w:rPr>
                <w:b/>
                <w:sz w:val="18"/>
              </w:rPr>
              <w:t>IBC Chair or Designee Signature</w:t>
            </w:r>
          </w:p>
        </w:tc>
        <w:tc>
          <w:tcPr>
            <w:tcW w:w="5184" w:type="dxa"/>
          </w:tcPr>
          <w:p w14:paraId="0D5C440C" w14:textId="77777777" w:rsidR="00113B6F" w:rsidRDefault="00000000">
            <w:r>
              <w:rPr>
                <w:sz w:val="18"/>
              </w:rPr>
              <w:t>_______________________________________________________</w:t>
            </w:r>
          </w:p>
        </w:tc>
      </w:tr>
      <w:tr w:rsidR="00113B6F" w14:paraId="473AA11B" w14:textId="77777777">
        <w:tc>
          <w:tcPr>
            <w:tcW w:w="5184" w:type="dxa"/>
            <w:shd w:val="clear" w:color="auto" w:fill="F2F2F2"/>
          </w:tcPr>
          <w:p w14:paraId="6EF31EC6" w14:textId="77777777" w:rsidR="00113B6F" w:rsidRDefault="00000000">
            <w:r>
              <w:rPr>
                <w:b/>
                <w:sz w:val="18"/>
              </w:rPr>
              <w:t>Date</w:t>
            </w:r>
          </w:p>
        </w:tc>
        <w:tc>
          <w:tcPr>
            <w:tcW w:w="5184" w:type="dxa"/>
          </w:tcPr>
          <w:p w14:paraId="7FF0780E" w14:textId="77777777" w:rsidR="00113B6F" w:rsidRDefault="00000000">
            <w:r>
              <w:rPr>
                <w:sz w:val="18"/>
              </w:rPr>
              <w:t>_______________________________________________________</w:t>
            </w:r>
          </w:p>
        </w:tc>
      </w:tr>
    </w:tbl>
    <w:p w14:paraId="2F435191" w14:textId="77777777" w:rsidR="00C55F65" w:rsidRDefault="00C55F65"/>
    <w:sectPr w:rsidR="00C55F65" w:rsidSect="00034616">
      <w:headerReference w:type="default" r:id="rId9"/>
      <w:footerReference w:type="default" r:id="rId10"/>
      <w:pgSz w:w="12240" w:h="15840"/>
      <w:pgMar w:top="936" w:right="936" w:bottom="936"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4F17CE" w14:textId="77777777" w:rsidR="00B8324F" w:rsidRDefault="00B8324F">
      <w:pPr>
        <w:spacing w:after="0" w:line="240" w:lineRule="auto"/>
      </w:pPr>
      <w:r>
        <w:separator/>
      </w:r>
    </w:p>
  </w:endnote>
  <w:endnote w:type="continuationSeparator" w:id="0">
    <w:p w14:paraId="59189B3B" w14:textId="77777777" w:rsidR="00B8324F" w:rsidRDefault="00B83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BF0D87" w14:textId="0FAAF605" w:rsidR="00113B6F" w:rsidRDefault="00000000">
    <w:pPr>
      <w:pStyle w:val="Footer"/>
      <w:jc w:val="center"/>
    </w:pPr>
    <w:r>
      <w:rPr>
        <w:sz w:val="16"/>
      </w:rPr>
      <w:t>IBC Protocol Registration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F65A5C" w14:textId="77777777" w:rsidR="00B8324F" w:rsidRDefault="00B8324F">
      <w:pPr>
        <w:spacing w:after="0" w:line="240" w:lineRule="auto"/>
      </w:pPr>
      <w:r>
        <w:separator/>
      </w:r>
    </w:p>
  </w:footnote>
  <w:footnote w:type="continuationSeparator" w:id="0">
    <w:p w14:paraId="389B6B1C" w14:textId="77777777" w:rsidR="00B8324F" w:rsidRDefault="00B83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F5A29C" w14:textId="5C2159D4" w:rsidR="006F46BF" w:rsidRDefault="006F46BF" w:rsidP="006F46BF">
    <w:pPr>
      <w:pStyle w:val="Header"/>
      <w:jc w:val="center"/>
    </w:pPr>
    <w:r>
      <w:fldChar w:fldCharType="begin"/>
    </w:r>
    <w:r>
      <w:instrText xml:space="preserve"> INCLUDEPICTURE "https://www.cmc.edu/sites/default/files/about/identity-guidelines/CMC_Sig_Hor_vFA.jpg" \* MERGEFORMATINET </w:instrText>
    </w:r>
    <w:r>
      <w:fldChar w:fldCharType="separate"/>
    </w:r>
    <w:r>
      <w:rPr>
        <w:noProof/>
      </w:rPr>
      <w:drawing>
        <wp:inline distT="0" distB="0" distL="0" distR="0" wp14:anchorId="067FEFF6" wp14:editId="752570F4">
          <wp:extent cx="2858947" cy="854540"/>
          <wp:effectExtent l="0" t="0" r="0" b="0"/>
          <wp:docPr id="783578958" name="Picture 1" descr="Identity Guidelines | Claremont McKenna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entity Guidelines | Claremont McKenna Colle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1219" cy="882120"/>
                  </a:xfrm>
                  <a:prstGeom prst="rect">
                    <a:avLst/>
                  </a:prstGeom>
                  <a:noFill/>
                  <a:ln>
                    <a:noFill/>
                  </a:ln>
                </pic:spPr>
              </pic:pic>
            </a:graphicData>
          </a:graphic>
        </wp:inline>
      </w:drawing>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89240608">
    <w:abstractNumId w:val="8"/>
  </w:num>
  <w:num w:numId="2" w16cid:durableId="1020858866">
    <w:abstractNumId w:val="6"/>
  </w:num>
  <w:num w:numId="3" w16cid:durableId="433206936">
    <w:abstractNumId w:val="5"/>
  </w:num>
  <w:num w:numId="4" w16cid:durableId="1968536756">
    <w:abstractNumId w:val="4"/>
  </w:num>
  <w:num w:numId="5" w16cid:durableId="1789202335">
    <w:abstractNumId w:val="7"/>
  </w:num>
  <w:num w:numId="6" w16cid:durableId="2083285907">
    <w:abstractNumId w:val="3"/>
  </w:num>
  <w:num w:numId="7" w16cid:durableId="823813829">
    <w:abstractNumId w:val="2"/>
  </w:num>
  <w:num w:numId="8" w16cid:durableId="1001542222">
    <w:abstractNumId w:val="1"/>
  </w:num>
  <w:num w:numId="9" w16cid:durableId="10464863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F20"/>
    <w:rsid w:val="00033BE0"/>
    <w:rsid w:val="00034616"/>
    <w:rsid w:val="00036D49"/>
    <w:rsid w:val="0006063C"/>
    <w:rsid w:val="00080214"/>
    <w:rsid w:val="000C6BDA"/>
    <w:rsid w:val="00113B6F"/>
    <w:rsid w:val="0015074B"/>
    <w:rsid w:val="001B647E"/>
    <w:rsid w:val="001D30E0"/>
    <w:rsid w:val="002031AE"/>
    <w:rsid w:val="0029639D"/>
    <w:rsid w:val="002B35B7"/>
    <w:rsid w:val="00326F90"/>
    <w:rsid w:val="0033095D"/>
    <w:rsid w:val="003433CD"/>
    <w:rsid w:val="0039620A"/>
    <w:rsid w:val="003B0B76"/>
    <w:rsid w:val="003C29E5"/>
    <w:rsid w:val="004E1E17"/>
    <w:rsid w:val="00541E00"/>
    <w:rsid w:val="005746E4"/>
    <w:rsid w:val="005B0744"/>
    <w:rsid w:val="005C5747"/>
    <w:rsid w:val="00615D07"/>
    <w:rsid w:val="006F46BF"/>
    <w:rsid w:val="00713BD0"/>
    <w:rsid w:val="00804D7F"/>
    <w:rsid w:val="008C3FA9"/>
    <w:rsid w:val="008E1A37"/>
    <w:rsid w:val="00964A1F"/>
    <w:rsid w:val="00AA1D8D"/>
    <w:rsid w:val="00AB6D94"/>
    <w:rsid w:val="00B0249E"/>
    <w:rsid w:val="00B47730"/>
    <w:rsid w:val="00B8324F"/>
    <w:rsid w:val="00C01A50"/>
    <w:rsid w:val="00C04EC0"/>
    <w:rsid w:val="00C55F65"/>
    <w:rsid w:val="00C75BC2"/>
    <w:rsid w:val="00CB0664"/>
    <w:rsid w:val="00DF7C8F"/>
    <w:rsid w:val="00F740EC"/>
    <w:rsid w:val="00FA4A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351755"/>
  <w14:defaultImageDpi w14:val="300"/>
  <w15:docId w15:val="{FFB387FA-5968-6B4C-B5ED-EE5A97ED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39620A"/>
    <w:rPr>
      <w:sz w:val="16"/>
      <w:szCs w:val="16"/>
    </w:rPr>
  </w:style>
  <w:style w:type="paragraph" w:styleId="CommentText">
    <w:name w:val="annotation text"/>
    <w:basedOn w:val="Normal"/>
    <w:link w:val="CommentTextChar"/>
    <w:uiPriority w:val="99"/>
    <w:semiHidden/>
    <w:unhideWhenUsed/>
    <w:rsid w:val="0039620A"/>
    <w:pPr>
      <w:spacing w:line="240" w:lineRule="auto"/>
    </w:pPr>
    <w:rPr>
      <w:szCs w:val="20"/>
    </w:rPr>
  </w:style>
  <w:style w:type="character" w:customStyle="1" w:styleId="CommentTextChar">
    <w:name w:val="Comment Text Char"/>
    <w:basedOn w:val="DefaultParagraphFont"/>
    <w:link w:val="CommentText"/>
    <w:uiPriority w:val="99"/>
    <w:semiHidden/>
    <w:rsid w:val="0039620A"/>
    <w:rPr>
      <w:rFonts w:ascii="Arial" w:eastAsia="Arial" w:hAnsi="Arial"/>
      <w:sz w:val="20"/>
      <w:szCs w:val="20"/>
    </w:rPr>
  </w:style>
  <w:style w:type="paragraph" w:styleId="CommentSubject">
    <w:name w:val="annotation subject"/>
    <w:basedOn w:val="CommentText"/>
    <w:next w:val="CommentText"/>
    <w:link w:val="CommentSubjectChar"/>
    <w:uiPriority w:val="99"/>
    <w:semiHidden/>
    <w:unhideWhenUsed/>
    <w:rsid w:val="0039620A"/>
    <w:rPr>
      <w:b/>
      <w:bCs/>
    </w:rPr>
  </w:style>
  <w:style w:type="character" w:customStyle="1" w:styleId="CommentSubjectChar">
    <w:name w:val="Comment Subject Char"/>
    <w:basedOn w:val="CommentTextChar"/>
    <w:link w:val="CommentSubject"/>
    <w:uiPriority w:val="99"/>
    <w:semiHidden/>
    <w:rsid w:val="0039620A"/>
    <w:rPr>
      <w:rFonts w:ascii="Arial" w:eastAsia="Arial" w:hAnsi="Arial"/>
      <w:b/>
      <w:bCs/>
      <w:sz w:val="20"/>
      <w:szCs w:val="20"/>
    </w:rPr>
  </w:style>
  <w:style w:type="character" w:styleId="Hyperlink">
    <w:name w:val="Hyperlink"/>
    <w:basedOn w:val="DefaultParagraphFont"/>
    <w:uiPriority w:val="99"/>
    <w:unhideWhenUsed/>
    <w:rsid w:val="005C5747"/>
    <w:rPr>
      <w:color w:val="0000FF" w:themeColor="hyperlink"/>
      <w:u w:val="single"/>
    </w:rPr>
  </w:style>
  <w:style w:type="character" w:styleId="UnresolvedMention">
    <w:name w:val="Unresolved Mention"/>
    <w:basedOn w:val="DefaultParagraphFont"/>
    <w:uiPriority w:val="99"/>
    <w:semiHidden/>
    <w:unhideWhenUsed/>
    <w:rsid w:val="005C5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od.nih.gov/wp-content/uploads/NIH_Guideline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4135</Words>
  <Characters>23572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Galeno, Joseph</dc:creator>
  <cp:keywords/>
  <dc:description/>
  <cp:lastModifiedBy>Galeno, Joseph</cp:lastModifiedBy>
  <cp:revision>2</cp:revision>
  <dcterms:created xsi:type="dcterms:W3CDTF">2026-07-28T20:15:00Z</dcterms:created>
  <dcterms:modified xsi:type="dcterms:W3CDTF">2026-07-28T20:15:00Z</dcterms:modified>
  <cp:category/>
</cp:coreProperties>
</file>