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FB" w:rsidRDefault="004C63FB" w:rsidP="004C63FB">
      <w:pPr>
        <w:rPr>
          <w:rFonts w:asciiTheme="minorHAnsi" w:hAnsiTheme="minorHAnsi"/>
          <w:b/>
          <w:sz w:val="28"/>
          <w:szCs w:val="28"/>
        </w:rPr>
      </w:pPr>
    </w:p>
    <w:p w:rsidR="004C63FB" w:rsidRDefault="004C63FB" w:rsidP="004C63FB">
      <w:pPr>
        <w:tabs>
          <w:tab w:val="center" w:pos="5400"/>
          <w:tab w:val="left" w:pos="80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56464">
        <w:rPr>
          <w:b/>
          <w:noProof/>
          <w:sz w:val="28"/>
          <w:szCs w:val="28"/>
        </w:rPr>
        <w:drawing>
          <wp:inline distT="0" distB="0" distL="0" distR="0">
            <wp:extent cx="1380139" cy="11847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hg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139" cy="118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3FB" w:rsidRDefault="004C63FB" w:rsidP="004C63FB">
      <w:pPr>
        <w:tabs>
          <w:tab w:val="center" w:pos="5400"/>
          <w:tab w:val="left" w:pos="8021"/>
        </w:tabs>
        <w:rPr>
          <w:b/>
          <w:sz w:val="28"/>
          <w:szCs w:val="28"/>
        </w:rPr>
      </w:pPr>
    </w:p>
    <w:p w:rsidR="004C63FB" w:rsidRPr="00177084" w:rsidRDefault="004C63FB" w:rsidP="004C63FB">
      <w:pPr>
        <w:tabs>
          <w:tab w:val="center" w:pos="5400"/>
          <w:tab w:val="left" w:pos="8021"/>
        </w:tabs>
        <w:jc w:val="center"/>
        <w:rPr>
          <w:rFonts w:asciiTheme="minorHAnsi" w:hAnsiTheme="minorHAnsi"/>
          <w:b/>
          <w:sz w:val="28"/>
          <w:szCs w:val="28"/>
        </w:rPr>
      </w:pPr>
      <w:r w:rsidRPr="00177084">
        <w:rPr>
          <w:rFonts w:asciiTheme="minorHAnsi" w:hAnsiTheme="minorHAnsi"/>
          <w:b/>
          <w:sz w:val="28"/>
          <w:szCs w:val="28"/>
        </w:rPr>
        <w:t>Institutional Review Board</w:t>
      </w:r>
      <w:r>
        <w:rPr>
          <w:rFonts w:asciiTheme="minorHAnsi" w:hAnsiTheme="minorHAnsi"/>
          <w:b/>
          <w:sz w:val="28"/>
          <w:szCs w:val="28"/>
        </w:rPr>
        <w:t xml:space="preserve"> (IRB)</w:t>
      </w:r>
    </w:p>
    <w:p w:rsidR="004C63FB" w:rsidRPr="00177084" w:rsidRDefault="004C63FB" w:rsidP="004C63FB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Research Summary &amp; Supporting Materials</w:t>
      </w:r>
    </w:p>
    <w:p w:rsidR="004C63FB" w:rsidRDefault="004C63FB" w:rsidP="004C63FB">
      <w:pPr>
        <w:pStyle w:val="Default"/>
        <w:jc w:val="center"/>
        <w:rPr>
          <w:b/>
          <w:bCs/>
        </w:rPr>
      </w:pPr>
    </w:p>
    <w:p w:rsidR="004C63FB" w:rsidRPr="00756464" w:rsidRDefault="004C63FB" w:rsidP="004C63FB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4C63FB">
        <w:rPr>
          <w:rFonts w:asciiTheme="minorHAnsi" w:hAnsiTheme="minorHAnsi"/>
          <w:sz w:val="22"/>
          <w:szCs w:val="22"/>
        </w:rPr>
        <w:t xml:space="preserve">The Research Summary should be a typed document written specifically for the review of the IRB and should be submitted with an Application for Review and any other required materials </w:t>
      </w:r>
      <w:r w:rsidR="00756464">
        <w:rPr>
          <w:rFonts w:asciiTheme="minorHAnsi" w:hAnsiTheme="minorHAnsi"/>
          <w:sz w:val="22"/>
          <w:szCs w:val="22"/>
        </w:rPr>
        <w:t xml:space="preserve">via the online web form located at: </w:t>
      </w:r>
      <w:hyperlink r:id="rId7" w:history="1">
        <w:r w:rsidR="00756464" w:rsidRPr="003F290E">
          <w:rPr>
            <w:rStyle w:val="Hyperlink"/>
            <w:rFonts w:asciiTheme="minorHAnsi" w:hAnsiTheme="minorHAnsi"/>
            <w:sz w:val="22"/>
            <w:szCs w:val="22"/>
          </w:rPr>
          <w:t>http://www.claremontmckenna.edu/irb/forms/application.php</w:t>
        </w:r>
      </w:hyperlink>
      <w:r w:rsidR="00756464">
        <w:rPr>
          <w:rFonts w:asciiTheme="minorHAnsi" w:hAnsiTheme="minorHAnsi"/>
          <w:sz w:val="22"/>
          <w:szCs w:val="22"/>
        </w:rPr>
        <w:t>.</w:t>
      </w:r>
      <w:r w:rsidR="00756464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 xml:space="preserve">You may type directly into this Word Document to answer the questions. </w:t>
      </w:r>
      <w:r w:rsidRPr="004C63FB">
        <w:rPr>
          <w:rFonts w:asciiTheme="minorHAnsi" w:hAnsiTheme="minorHAnsi"/>
          <w:sz w:val="22"/>
          <w:szCs w:val="22"/>
        </w:rPr>
        <w:t>Grant applications and M.A. or Ph.D. proposals are not an appropriate substitute</w:t>
      </w:r>
      <w:r>
        <w:rPr>
          <w:rFonts w:asciiTheme="minorHAnsi" w:hAnsiTheme="minorHAnsi"/>
          <w:sz w:val="22"/>
          <w:szCs w:val="22"/>
        </w:rPr>
        <w:t xml:space="preserve"> for the Research Summary</w:t>
      </w:r>
      <w:r w:rsidRPr="004C63FB">
        <w:rPr>
          <w:rFonts w:asciiTheme="minorHAnsi" w:hAnsiTheme="minorHAnsi"/>
          <w:sz w:val="22"/>
          <w:szCs w:val="22"/>
        </w:rPr>
        <w:t xml:space="preserve">. The Research Summary must be written in language entirely accessible to the lay person, without technical jargon, and must include the following information in numbered sections under the following headings: </w:t>
      </w:r>
    </w:p>
    <w:p w:rsidR="004C63FB" w:rsidRPr="004C63FB" w:rsidRDefault="004C63FB" w:rsidP="004C63FB">
      <w:pPr>
        <w:pStyle w:val="Default"/>
        <w:rPr>
          <w:rFonts w:asciiTheme="minorHAnsi" w:hAnsiTheme="minorHAnsi"/>
          <w:sz w:val="22"/>
          <w:szCs w:val="22"/>
        </w:rPr>
      </w:pPr>
    </w:p>
    <w:p w:rsidR="004C63FB" w:rsidRPr="004C63FB" w:rsidRDefault="004C63FB" w:rsidP="00B3296F">
      <w:pPr>
        <w:pStyle w:val="Default"/>
        <w:numPr>
          <w:ilvl w:val="0"/>
          <w:numId w:val="1"/>
        </w:numPr>
        <w:ind w:left="720"/>
        <w:rPr>
          <w:rFonts w:asciiTheme="minorHAnsi" w:hAnsiTheme="minorHAnsi"/>
          <w:sz w:val="22"/>
          <w:szCs w:val="22"/>
        </w:rPr>
      </w:pPr>
      <w:r w:rsidRPr="004C63FB">
        <w:rPr>
          <w:rFonts w:asciiTheme="minorHAnsi" w:hAnsiTheme="minorHAnsi"/>
          <w:sz w:val="22"/>
          <w:szCs w:val="22"/>
        </w:rPr>
        <w:t>The title of the research and the name</w:t>
      </w:r>
      <w:r w:rsidR="00B3296F">
        <w:rPr>
          <w:rFonts w:asciiTheme="minorHAnsi" w:hAnsiTheme="minorHAnsi"/>
          <w:sz w:val="22"/>
          <w:szCs w:val="22"/>
        </w:rPr>
        <w:t xml:space="preserve"> of the principal investigator</w:t>
      </w:r>
    </w:p>
    <w:p w:rsidR="004C63FB" w:rsidRDefault="004C63FB" w:rsidP="00B3296F">
      <w:pPr>
        <w:pStyle w:val="Default"/>
        <w:ind w:left="720" w:hanging="360"/>
        <w:rPr>
          <w:rFonts w:asciiTheme="minorHAnsi" w:hAnsiTheme="minorHAnsi"/>
          <w:sz w:val="22"/>
          <w:szCs w:val="22"/>
        </w:rPr>
      </w:pPr>
    </w:p>
    <w:p w:rsidR="00A12765" w:rsidRPr="00B3296F" w:rsidRDefault="004C63FB" w:rsidP="00B3296F">
      <w:pPr>
        <w:pStyle w:val="Default"/>
        <w:numPr>
          <w:ilvl w:val="0"/>
          <w:numId w:val="1"/>
        </w:numPr>
        <w:ind w:left="720"/>
        <w:rPr>
          <w:rFonts w:asciiTheme="minorHAnsi" w:hAnsiTheme="minorHAnsi"/>
          <w:sz w:val="22"/>
          <w:szCs w:val="22"/>
        </w:rPr>
      </w:pPr>
      <w:r w:rsidRPr="00B3296F">
        <w:rPr>
          <w:rFonts w:asciiTheme="minorHAnsi" w:hAnsiTheme="minorHAnsi"/>
          <w:sz w:val="22"/>
          <w:szCs w:val="22"/>
        </w:rPr>
        <w:t xml:space="preserve">The research question or questions under investigation and the explanation or </w:t>
      </w:r>
      <w:r w:rsidR="00B3296F">
        <w:rPr>
          <w:rFonts w:asciiTheme="minorHAnsi" w:hAnsiTheme="minorHAnsi"/>
          <w:sz w:val="22"/>
          <w:szCs w:val="22"/>
        </w:rPr>
        <w:t>hypothesis that will be tested</w:t>
      </w:r>
    </w:p>
    <w:p w:rsidR="00A12765" w:rsidRPr="004C63FB" w:rsidRDefault="00A12765" w:rsidP="00B3296F">
      <w:pPr>
        <w:pStyle w:val="Default"/>
        <w:ind w:left="720" w:hanging="360"/>
        <w:rPr>
          <w:rFonts w:asciiTheme="minorHAnsi" w:hAnsiTheme="minorHAnsi"/>
          <w:sz w:val="22"/>
          <w:szCs w:val="22"/>
        </w:rPr>
      </w:pPr>
    </w:p>
    <w:p w:rsidR="004C63FB" w:rsidRPr="004C63FB" w:rsidRDefault="004C63FB" w:rsidP="00B3296F">
      <w:pPr>
        <w:pStyle w:val="Default"/>
        <w:numPr>
          <w:ilvl w:val="0"/>
          <w:numId w:val="1"/>
        </w:numPr>
        <w:ind w:left="720"/>
        <w:rPr>
          <w:rFonts w:asciiTheme="minorHAnsi" w:hAnsiTheme="minorHAnsi"/>
          <w:sz w:val="22"/>
          <w:szCs w:val="22"/>
        </w:rPr>
      </w:pPr>
      <w:r w:rsidRPr="004C63FB">
        <w:rPr>
          <w:rFonts w:asciiTheme="minorHAnsi" w:hAnsiTheme="minorHAnsi"/>
          <w:sz w:val="22"/>
          <w:szCs w:val="22"/>
        </w:rPr>
        <w:t>The methods that will be used to test the research hypothesis, including a copy of any questionnaires or sur</w:t>
      </w:r>
      <w:r w:rsidR="00B3296F">
        <w:rPr>
          <w:rFonts w:asciiTheme="minorHAnsi" w:hAnsiTheme="minorHAnsi"/>
          <w:sz w:val="22"/>
          <w:szCs w:val="22"/>
        </w:rPr>
        <w:t>veys that will be administered</w:t>
      </w:r>
    </w:p>
    <w:p w:rsidR="004C63FB" w:rsidRPr="004C63FB" w:rsidRDefault="004C63FB" w:rsidP="00B3296F">
      <w:pPr>
        <w:pStyle w:val="Default"/>
        <w:ind w:left="720" w:hanging="360"/>
        <w:rPr>
          <w:rFonts w:asciiTheme="minorHAnsi" w:hAnsiTheme="minorHAnsi"/>
          <w:sz w:val="22"/>
          <w:szCs w:val="22"/>
        </w:rPr>
      </w:pPr>
    </w:p>
    <w:p w:rsidR="004C63FB" w:rsidRPr="004C63FB" w:rsidRDefault="004C63FB" w:rsidP="00B3296F">
      <w:pPr>
        <w:pStyle w:val="Default"/>
        <w:numPr>
          <w:ilvl w:val="0"/>
          <w:numId w:val="1"/>
        </w:numPr>
        <w:ind w:left="720"/>
        <w:rPr>
          <w:rFonts w:asciiTheme="minorHAnsi" w:hAnsiTheme="minorHAnsi"/>
          <w:sz w:val="22"/>
          <w:szCs w:val="22"/>
        </w:rPr>
      </w:pPr>
      <w:r w:rsidRPr="004C63FB">
        <w:rPr>
          <w:rFonts w:asciiTheme="minorHAnsi" w:hAnsiTheme="minorHAnsi"/>
          <w:sz w:val="22"/>
          <w:szCs w:val="22"/>
        </w:rPr>
        <w:t>An assessment of the benefits of the project, including its contribution to scientific knowledge and any direct benefits it</w:t>
      </w:r>
      <w:r w:rsidR="00B3296F">
        <w:rPr>
          <w:rFonts w:asciiTheme="minorHAnsi" w:hAnsiTheme="minorHAnsi"/>
          <w:sz w:val="22"/>
          <w:szCs w:val="22"/>
        </w:rPr>
        <w:t xml:space="preserve"> may offer to the participants</w:t>
      </w:r>
    </w:p>
    <w:p w:rsidR="004C63FB" w:rsidRPr="004C63FB" w:rsidRDefault="004C63FB" w:rsidP="00B3296F">
      <w:pPr>
        <w:pStyle w:val="Default"/>
        <w:ind w:left="720" w:hanging="360"/>
        <w:rPr>
          <w:rFonts w:asciiTheme="minorHAnsi" w:hAnsiTheme="minorHAnsi"/>
          <w:sz w:val="22"/>
          <w:szCs w:val="22"/>
        </w:rPr>
      </w:pPr>
    </w:p>
    <w:p w:rsidR="004C63FB" w:rsidRPr="004C63FB" w:rsidRDefault="004C63FB" w:rsidP="00B3296F">
      <w:pPr>
        <w:pStyle w:val="Default"/>
        <w:numPr>
          <w:ilvl w:val="0"/>
          <w:numId w:val="1"/>
        </w:numPr>
        <w:ind w:left="720"/>
        <w:rPr>
          <w:rFonts w:asciiTheme="minorHAnsi" w:hAnsiTheme="minorHAnsi"/>
          <w:sz w:val="22"/>
          <w:szCs w:val="22"/>
        </w:rPr>
      </w:pPr>
      <w:r w:rsidRPr="004C63FB">
        <w:rPr>
          <w:rFonts w:asciiTheme="minorHAnsi" w:hAnsiTheme="minorHAnsi"/>
          <w:sz w:val="22"/>
          <w:szCs w:val="22"/>
        </w:rPr>
        <w:t>An assessment of the risks to participants and how the</w:t>
      </w:r>
      <w:r w:rsidR="00B3296F">
        <w:rPr>
          <w:rFonts w:asciiTheme="minorHAnsi" w:hAnsiTheme="minorHAnsi"/>
          <w:sz w:val="22"/>
          <w:szCs w:val="22"/>
        </w:rPr>
        <w:t>y will be handled</w:t>
      </w:r>
      <w:r w:rsidRPr="004C63FB">
        <w:rPr>
          <w:rFonts w:asciiTheme="minorHAnsi" w:hAnsiTheme="minorHAnsi"/>
          <w:sz w:val="22"/>
          <w:szCs w:val="22"/>
        </w:rPr>
        <w:t xml:space="preserve"> </w:t>
      </w:r>
    </w:p>
    <w:p w:rsidR="004C63FB" w:rsidRPr="004C63FB" w:rsidRDefault="004C63FB" w:rsidP="00B3296F">
      <w:pPr>
        <w:pStyle w:val="Default"/>
        <w:ind w:left="720" w:hanging="360"/>
        <w:rPr>
          <w:rFonts w:asciiTheme="minorHAnsi" w:hAnsiTheme="minorHAnsi"/>
          <w:sz w:val="22"/>
          <w:szCs w:val="22"/>
        </w:rPr>
      </w:pPr>
    </w:p>
    <w:p w:rsidR="004C63FB" w:rsidRPr="004C63FB" w:rsidRDefault="004C63FB" w:rsidP="00B3296F">
      <w:pPr>
        <w:pStyle w:val="Default"/>
        <w:ind w:left="720" w:hanging="360"/>
        <w:rPr>
          <w:rFonts w:asciiTheme="minorHAnsi" w:hAnsiTheme="minorHAnsi"/>
          <w:sz w:val="22"/>
          <w:szCs w:val="22"/>
        </w:rPr>
      </w:pPr>
      <w:r w:rsidRPr="004C63FB">
        <w:rPr>
          <w:rFonts w:asciiTheme="minorHAnsi" w:hAnsiTheme="minorHAnsi"/>
          <w:sz w:val="22"/>
          <w:szCs w:val="22"/>
        </w:rPr>
        <w:t xml:space="preserve">6. The nature of the participant group to be studied, including: </w:t>
      </w:r>
    </w:p>
    <w:p w:rsidR="004C63FB" w:rsidRPr="004C63FB" w:rsidRDefault="004C63FB" w:rsidP="00B3296F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4C63FB">
        <w:rPr>
          <w:rFonts w:asciiTheme="minorHAnsi" w:hAnsiTheme="minorHAnsi"/>
          <w:sz w:val="22"/>
          <w:szCs w:val="22"/>
        </w:rPr>
        <w:t xml:space="preserve">a) </w:t>
      </w:r>
      <w:proofErr w:type="gramStart"/>
      <w:r w:rsidRPr="004C63FB">
        <w:rPr>
          <w:rFonts w:asciiTheme="minorHAnsi" w:hAnsiTheme="minorHAnsi"/>
          <w:sz w:val="22"/>
          <w:szCs w:val="22"/>
        </w:rPr>
        <w:t>how</w:t>
      </w:r>
      <w:proofErr w:type="gramEnd"/>
      <w:r w:rsidRPr="004C63FB">
        <w:rPr>
          <w:rFonts w:asciiTheme="minorHAnsi" w:hAnsiTheme="minorHAnsi"/>
          <w:sz w:val="22"/>
          <w:szCs w:val="22"/>
        </w:rPr>
        <w:t xml:space="preserve"> t</w:t>
      </w:r>
      <w:r w:rsidR="00B3296F">
        <w:rPr>
          <w:rFonts w:asciiTheme="minorHAnsi" w:hAnsiTheme="minorHAnsi"/>
          <w:sz w:val="22"/>
          <w:szCs w:val="22"/>
        </w:rPr>
        <w:t>he participants will be chosen</w:t>
      </w:r>
    </w:p>
    <w:p w:rsidR="004C63FB" w:rsidRPr="004C63FB" w:rsidRDefault="004C63FB" w:rsidP="00B3296F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4C63FB">
        <w:rPr>
          <w:rFonts w:asciiTheme="minorHAnsi" w:hAnsiTheme="minorHAnsi"/>
          <w:sz w:val="22"/>
          <w:szCs w:val="22"/>
        </w:rPr>
        <w:t xml:space="preserve">b) </w:t>
      </w:r>
      <w:proofErr w:type="gramStart"/>
      <w:r w:rsidRPr="004C63FB">
        <w:rPr>
          <w:rFonts w:asciiTheme="minorHAnsi" w:hAnsiTheme="minorHAnsi"/>
          <w:sz w:val="22"/>
          <w:szCs w:val="22"/>
        </w:rPr>
        <w:t>how</w:t>
      </w:r>
      <w:proofErr w:type="gramEnd"/>
      <w:r w:rsidRPr="004C63FB">
        <w:rPr>
          <w:rFonts w:asciiTheme="minorHAnsi" w:hAnsiTheme="minorHAnsi"/>
          <w:sz w:val="22"/>
          <w:szCs w:val="22"/>
        </w:rPr>
        <w:t xml:space="preserve"> the </w:t>
      </w:r>
      <w:r w:rsidR="00B3296F">
        <w:rPr>
          <w:rFonts w:asciiTheme="minorHAnsi" w:hAnsiTheme="minorHAnsi"/>
          <w:sz w:val="22"/>
          <w:szCs w:val="22"/>
        </w:rPr>
        <w:t>participants will be recruited</w:t>
      </w:r>
    </w:p>
    <w:p w:rsidR="004C63FB" w:rsidRPr="004C63FB" w:rsidRDefault="004C63FB" w:rsidP="00B3296F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4C63FB">
        <w:rPr>
          <w:rFonts w:asciiTheme="minorHAnsi" w:hAnsiTheme="minorHAnsi"/>
          <w:sz w:val="22"/>
          <w:szCs w:val="22"/>
        </w:rPr>
        <w:t xml:space="preserve">c) </w:t>
      </w:r>
      <w:proofErr w:type="gramStart"/>
      <w:r w:rsidRPr="004C63FB">
        <w:rPr>
          <w:rFonts w:asciiTheme="minorHAnsi" w:hAnsiTheme="minorHAnsi"/>
          <w:sz w:val="22"/>
          <w:szCs w:val="22"/>
        </w:rPr>
        <w:t>whether</w:t>
      </w:r>
      <w:proofErr w:type="gramEnd"/>
      <w:r w:rsidRPr="004C63FB">
        <w:rPr>
          <w:rFonts w:asciiTheme="minorHAnsi" w:hAnsiTheme="minorHAnsi"/>
          <w:sz w:val="22"/>
          <w:szCs w:val="22"/>
        </w:rPr>
        <w:t xml:space="preserve"> or not the participants</w:t>
      </w:r>
      <w:r w:rsidR="00B3296F">
        <w:rPr>
          <w:rFonts w:asciiTheme="minorHAnsi" w:hAnsiTheme="minorHAnsi"/>
          <w:sz w:val="22"/>
          <w:szCs w:val="22"/>
        </w:rPr>
        <w:t xml:space="preserve"> will be personally identified</w:t>
      </w:r>
    </w:p>
    <w:p w:rsidR="004C63FB" w:rsidRPr="004C63FB" w:rsidRDefault="004C63FB" w:rsidP="00B3296F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4C63FB">
        <w:rPr>
          <w:rFonts w:asciiTheme="minorHAnsi" w:hAnsiTheme="minorHAnsi"/>
          <w:sz w:val="22"/>
          <w:szCs w:val="22"/>
        </w:rPr>
        <w:t xml:space="preserve">d) </w:t>
      </w:r>
      <w:proofErr w:type="gramStart"/>
      <w:r w:rsidRPr="004C63FB">
        <w:rPr>
          <w:rFonts w:asciiTheme="minorHAnsi" w:hAnsiTheme="minorHAnsi"/>
          <w:sz w:val="22"/>
          <w:szCs w:val="22"/>
        </w:rPr>
        <w:t>what</w:t>
      </w:r>
      <w:proofErr w:type="gramEnd"/>
      <w:r w:rsidRPr="004C63FB">
        <w:rPr>
          <w:rFonts w:asciiTheme="minorHAnsi" w:hAnsiTheme="minorHAnsi"/>
          <w:sz w:val="22"/>
          <w:szCs w:val="22"/>
        </w:rPr>
        <w:t xml:space="preserve"> the participants will be told regarding the research and the ch</w:t>
      </w:r>
      <w:r w:rsidR="00B3296F">
        <w:rPr>
          <w:rFonts w:asciiTheme="minorHAnsi" w:hAnsiTheme="minorHAnsi"/>
          <w:sz w:val="22"/>
          <w:szCs w:val="22"/>
        </w:rPr>
        <w:t>aracter of their participation</w:t>
      </w:r>
    </w:p>
    <w:p w:rsidR="004C63FB" w:rsidRPr="004C63FB" w:rsidRDefault="004C63FB" w:rsidP="00B3296F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4C63FB">
        <w:rPr>
          <w:rFonts w:asciiTheme="minorHAnsi" w:hAnsiTheme="minorHAnsi"/>
          <w:sz w:val="22"/>
          <w:szCs w:val="22"/>
        </w:rPr>
        <w:t xml:space="preserve">e) </w:t>
      </w:r>
      <w:proofErr w:type="gramStart"/>
      <w:r w:rsidRPr="004C63FB">
        <w:rPr>
          <w:rFonts w:asciiTheme="minorHAnsi" w:hAnsiTheme="minorHAnsi"/>
          <w:sz w:val="22"/>
          <w:szCs w:val="22"/>
        </w:rPr>
        <w:t>whether</w:t>
      </w:r>
      <w:proofErr w:type="gramEnd"/>
      <w:r w:rsidRPr="004C63FB">
        <w:rPr>
          <w:rFonts w:asciiTheme="minorHAnsi" w:hAnsiTheme="minorHAnsi"/>
          <w:sz w:val="22"/>
          <w:szCs w:val="22"/>
        </w:rPr>
        <w:t xml:space="preserve"> or not the participants will be deceived and, if so, how they will be debriefed (include debriefing form) </w:t>
      </w:r>
    </w:p>
    <w:p w:rsidR="004C63FB" w:rsidRPr="004C63FB" w:rsidRDefault="004C63FB" w:rsidP="00B3296F">
      <w:pPr>
        <w:pStyle w:val="Default"/>
        <w:ind w:left="720" w:hanging="360"/>
        <w:rPr>
          <w:rFonts w:asciiTheme="minorHAnsi" w:hAnsiTheme="minorHAnsi"/>
          <w:sz w:val="22"/>
          <w:szCs w:val="22"/>
        </w:rPr>
      </w:pPr>
    </w:p>
    <w:p w:rsidR="004C63FB" w:rsidRPr="004C63FB" w:rsidRDefault="004C63FB" w:rsidP="00B3296F">
      <w:pPr>
        <w:pStyle w:val="Default"/>
        <w:numPr>
          <w:ilvl w:val="0"/>
          <w:numId w:val="2"/>
        </w:numPr>
        <w:ind w:left="720"/>
        <w:rPr>
          <w:rFonts w:asciiTheme="minorHAnsi" w:hAnsiTheme="minorHAnsi"/>
          <w:sz w:val="22"/>
          <w:szCs w:val="22"/>
        </w:rPr>
      </w:pPr>
      <w:r w:rsidRPr="004C63FB">
        <w:rPr>
          <w:rFonts w:asciiTheme="minorHAnsi" w:hAnsiTheme="minorHAnsi"/>
          <w:sz w:val="22"/>
          <w:szCs w:val="22"/>
        </w:rPr>
        <w:t>How consent will be obtained and whether or not the participants will be given a copy of the conse</w:t>
      </w:r>
      <w:r w:rsidR="00B3296F">
        <w:rPr>
          <w:rFonts w:asciiTheme="minorHAnsi" w:hAnsiTheme="minorHAnsi"/>
          <w:sz w:val="22"/>
          <w:szCs w:val="22"/>
        </w:rPr>
        <w:t>nt form (include consent form)</w:t>
      </w:r>
    </w:p>
    <w:p w:rsidR="004C63FB" w:rsidRPr="004C63FB" w:rsidRDefault="004C63FB" w:rsidP="00B3296F">
      <w:pPr>
        <w:pStyle w:val="Default"/>
        <w:ind w:left="720" w:hanging="360"/>
        <w:rPr>
          <w:rFonts w:asciiTheme="minorHAnsi" w:hAnsiTheme="minorHAnsi"/>
          <w:sz w:val="22"/>
          <w:szCs w:val="22"/>
        </w:rPr>
      </w:pPr>
    </w:p>
    <w:p w:rsidR="004C63FB" w:rsidRPr="004C63FB" w:rsidRDefault="004C63FB" w:rsidP="00B3296F">
      <w:pPr>
        <w:pStyle w:val="Default"/>
        <w:numPr>
          <w:ilvl w:val="0"/>
          <w:numId w:val="2"/>
        </w:numPr>
        <w:ind w:left="720"/>
        <w:rPr>
          <w:rFonts w:asciiTheme="minorHAnsi" w:hAnsiTheme="minorHAnsi"/>
          <w:sz w:val="22"/>
          <w:szCs w:val="22"/>
        </w:rPr>
      </w:pPr>
      <w:r w:rsidRPr="004C63FB">
        <w:rPr>
          <w:rFonts w:asciiTheme="minorHAnsi" w:hAnsiTheme="minorHAnsi"/>
          <w:sz w:val="22"/>
          <w:szCs w:val="22"/>
        </w:rPr>
        <w:t>The degree of sensitivity of the information to be gathered and, if participants are to be personally identified, the steps that will be t</w:t>
      </w:r>
      <w:r w:rsidR="00B3296F">
        <w:rPr>
          <w:rFonts w:asciiTheme="minorHAnsi" w:hAnsiTheme="minorHAnsi"/>
          <w:sz w:val="22"/>
          <w:szCs w:val="22"/>
        </w:rPr>
        <w:t>aken to ensure confidentiality</w:t>
      </w:r>
    </w:p>
    <w:p w:rsidR="004C63FB" w:rsidRPr="004C63FB" w:rsidRDefault="004C63FB" w:rsidP="00B3296F">
      <w:pPr>
        <w:pStyle w:val="Default"/>
        <w:ind w:left="720" w:hanging="360"/>
        <w:rPr>
          <w:rFonts w:asciiTheme="minorHAnsi" w:hAnsiTheme="minorHAnsi"/>
          <w:sz w:val="22"/>
          <w:szCs w:val="22"/>
        </w:rPr>
      </w:pPr>
    </w:p>
    <w:p w:rsidR="004C63FB" w:rsidRPr="004C63FB" w:rsidRDefault="004C63FB" w:rsidP="00B3296F">
      <w:pPr>
        <w:pStyle w:val="Default"/>
        <w:ind w:left="720" w:hanging="360"/>
        <w:rPr>
          <w:rFonts w:asciiTheme="minorHAnsi" w:hAnsiTheme="minorHAnsi"/>
          <w:sz w:val="22"/>
          <w:szCs w:val="22"/>
        </w:rPr>
      </w:pPr>
      <w:r w:rsidRPr="004C63FB">
        <w:rPr>
          <w:rFonts w:asciiTheme="minorHAnsi" w:hAnsiTheme="minorHAnsi"/>
          <w:sz w:val="22"/>
          <w:szCs w:val="22"/>
        </w:rPr>
        <w:t>9.</w:t>
      </w:r>
      <w:r w:rsidR="003C23EA">
        <w:rPr>
          <w:rFonts w:asciiTheme="minorHAnsi" w:hAnsiTheme="minorHAnsi"/>
          <w:sz w:val="22"/>
          <w:szCs w:val="22"/>
        </w:rPr>
        <w:tab/>
      </w:r>
      <w:r w:rsidRPr="004C63FB">
        <w:rPr>
          <w:rFonts w:asciiTheme="minorHAnsi" w:hAnsiTheme="minorHAnsi"/>
          <w:sz w:val="22"/>
          <w:szCs w:val="22"/>
        </w:rPr>
        <w:t xml:space="preserve">Copies of all relevant supporting materials, including surveys, questionnaires, consent forms, debriefing forms, and any other documents or materials to which the participants will be exposed. </w:t>
      </w:r>
      <w:r>
        <w:rPr>
          <w:rFonts w:asciiTheme="minorHAnsi" w:hAnsiTheme="minorHAnsi"/>
          <w:sz w:val="22"/>
          <w:szCs w:val="22"/>
        </w:rPr>
        <w:t>Additionally, please provide electronic links to any online surveys or</w:t>
      </w:r>
      <w:r w:rsidR="00992C90">
        <w:rPr>
          <w:rFonts w:asciiTheme="minorHAnsi" w:hAnsiTheme="minorHAnsi"/>
          <w:sz w:val="22"/>
          <w:szCs w:val="22"/>
        </w:rPr>
        <w:t xml:space="preserve"> websites used for the research (these links will be tested during IRB review and therefore must be ‘live’ and open for access; discard IRB testing data before collecting your research data).</w:t>
      </w:r>
      <w:bookmarkStart w:id="0" w:name="_GoBack"/>
      <w:bookmarkEnd w:id="0"/>
    </w:p>
    <w:p w:rsidR="004C63FB" w:rsidRPr="001F55DD" w:rsidRDefault="004C63FB" w:rsidP="004C63F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D117F" w:rsidRDefault="004D117F"/>
    <w:sectPr w:rsidR="004D117F" w:rsidSect="004C63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530"/>
    <w:multiLevelType w:val="hybridMultilevel"/>
    <w:tmpl w:val="543C0A82"/>
    <w:lvl w:ilvl="0" w:tplc="07AE20C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212BDD"/>
    <w:multiLevelType w:val="hybridMultilevel"/>
    <w:tmpl w:val="1444B7F2"/>
    <w:lvl w:ilvl="0" w:tplc="13F61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63FB"/>
    <w:rsid w:val="003C23EA"/>
    <w:rsid w:val="004C63FB"/>
    <w:rsid w:val="004D117F"/>
    <w:rsid w:val="005E5231"/>
    <w:rsid w:val="005E5AEC"/>
    <w:rsid w:val="00756464"/>
    <w:rsid w:val="00992C90"/>
    <w:rsid w:val="00A12765"/>
    <w:rsid w:val="00B3296F"/>
    <w:rsid w:val="00B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63FB"/>
    <w:pPr>
      <w:keepNext/>
      <w:jc w:val="center"/>
      <w:outlineLvl w:val="0"/>
    </w:pPr>
    <w:rPr>
      <w:rFonts w:ascii="Times" w:hAnsi="Times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63FB"/>
    <w:rPr>
      <w:color w:val="0000FF"/>
      <w:u w:val="single"/>
    </w:rPr>
  </w:style>
  <w:style w:type="paragraph" w:customStyle="1" w:styleId="Default">
    <w:name w:val="Default"/>
    <w:rsid w:val="004C63F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C63FB"/>
    <w:rPr>
      <w:rFonts w:ascii="Times" w:eastAsia="Times New Roman" w:hAnsi="Times" w:cs="Times New Roman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3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laremontmckenna.edu/irb/forms/applicatio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Claremont McKenna College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Systems</dc:creator>
  <cp:keywords/>
  <dc:description/>
  <cp:lastModifiedBy>Haller, John</cp:lastModifiedBy>
  <cp:revision>5</cp:revision>
  <dcterms:created xsi:type="dcterms:W3CDTF">2011-12-14T17:37:00Z</dcterms:created>
  <dcterms:modified xsi:type="dcterms:W3CDTF">2013-11-18T23:50:00Z</dcterms:modified>
</cp:coreProperties>
</file>